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580E" w14:textId="2FC97F83" w:rsidR="007F039E" w:rsidRDefault="007F039E" w:rsidP="000D4965">
      <w:pPr>
        <w:tabs>
          <w:tab w:val="left" w:pos="4780"/>
          <w:tab w:val="left" w:pos="7269"/>
        </w:tabs>
        <w:spacing w:after="0"/>
      </w:pPr>
    </w:p>
    <w:p w14:paraId="602D9FC7" w14:textId="5157714E" w:rsidR="007F039E" w:rsidRDefault="007F039E" w:rsidP="000D4965">
      <w:pPr>
        <w:tabs>
          <w:tab w:val="left" w:pos="4780"/>
          <w:tab w:val="left" w:pos="7269"/>
        </w:tabs>
        <w:spacing w:after="0"/>
      </w:pPr>
    </w:p>
    <w:p w14:paraId="22A29946" w14:textId="52DEE766" w:rsidR="007F039E" w:rsidRDefault="007F039E" w:rsidP="000D4965">
      <w:pPr>
        <w:tabs>
          <w:tab w:val="left" w:pos="4780"/>
          <w:tab w:val="left" w:pos="7269"/>
        </w:tabs>
        <w:spacing w:after="0"/>
      </w:pPr>
    </w:p>
    <w:p w14:paraId="4C600D25" w14:textId="1BE51D29" w:rsidR="007F039E" w:rsidRDefault="007F039E" w:rsidP="000D4965">
      <w:pPr>
        <w:tabs>
          <w:tab w:val="left" w:pos="4780"/>
          <w:tab w:val="left" w:pos="7269"/>
        </w:tabs>
        <w:spacing w:after="0"/>
      </w:pPr>
    </w:p>
    <w:p w14:paraId="3F9C63C5" w14:textId="6DAC470B" w:rsidR="007F039E" w:rsidRDefault="007F039E" w:rsidP="000D4965">
      <w:pPr>
        <w:tabs>
          <w:tab w:val="left" w:pos="4780"/>
          <w:tab w:val="left" w:pos="7269"/>
        </w:tabs>
        <w:spacing w:after="0"/>
      </w:pPr>
    </w:p>
    <w:p w14:paraId="052E5FF8" w14:textId="2BE26D59" w:rsidR="007F039E" w:rsidRDefault="00AD7461" w:rsidP="00AD7461">
      <w:pPr>
        <w:tabs>
          <w:tab w:val="left" w:pos="4780"/>
          <w:tab w:val="left" w:pos="7269"/>
        </w:tabs>
        <w:spacing w:after="0"/>
        <w:jc w:val="right"/>
      </w:pPr>
      <w:r>
        <w:t>12/16/2025</w:t>
      </w:r>
    </w:p>
    <w:p w14:paraId="11AAD1F0" w14:textId="6144A4D9" w:rsidR="007F039E" w:rsidRDefault="007F039E" w:rsidP="000D4965">
      <w:pPr>
        <w:tabs>
          <w:tab w:val="left" w:pos="4780"/>
          <w:tab w:val="left" w:pos="7269"/>
        </w:tabs>
        <w:spacing w:after="0"/>
      </w:pPr>
    </w:p>
    <w:p w14:paraId="6E3497CA" w14:textId="683260FA" w:rsidR="00AD7461" w:rsidRPr="00AD7461" w:rsidRDefault="00B03061" w:rsidP="00AD7461">
      <w:pPr>
        <w:tabs>
          <w:tab w:val="left" w:pos="4780"/>
          <w:tab w:val="left" w:pos="7269"/>
        </w:tabs>
        <w:spacing w:after="0"/>
        <w:jc w:val="center"/>
        <w:rPr>
          <w:b/>
          <w:bCs/>
        </w:rPr>
      </w:pPr>
      <w:r>
        <w:rPr>
          <w:b/>
          <w:bCs/>
        </w:rPr>
        <w:t xml:space="preserve">ADN </w:t>
      </w:r>
      <w:r w:rsidR="00AD7461" w:rsidRPr="00AD7461">
        <w:rPr>
          <w:b/>
          <w:bCs/>
        </w:rPr>
        <w:t>Nursing Program Progression P</w:t>
      </w:r>
      <w:r w:rsidR="00D23E26">
        <w:rPr>
          <w:b/>
          <w:bCs/>
        </w:rPr>
        <w:t>rocedure</w:t>
      </w:r>
    </w:p>
    <w:p w14:paraId="72B00502" w14:textId="4CBEA8D7" w:rsidR="00AD7461" w:rsidRPr="00F96B3F" w:rsidRDefault="00AD7461" w:rsidP="00AD7461">
      <w:pPr>
        <w:tabs>
          <w:tab w:val="left" w:pos="4780"/>
          <w:tab w:val="left" w:pos="7269"/>
        </w:tabs>
        <w:spacing w:after="0"/>
      </w:pPr>
      <w:r w:rsidRPr="00F96B3F">
        <w:t xml:space="preserve">The Nursing Program maintains progression </w:t>
      </w:r>
      <w:r w:rsidR="00F96B3F" w:rsidRPr="00F96B3F">
        <w:t>procedure</w:t>
      </w:r>
      <w:r w:rsidRPr="00F96B3F">
        <w:t>s consistent with the North Carolina Board of Nursing (NCBON) rules and standards, including 21 NCAC 36 .0320, to ensure that students demonstrate the knowledge, skills, abilities, and professional behaviors required for safe, entry-level nursing practice. Progression through the program is sequential and based on successful completion of didactic, laboratory, simulation, and clinical course outcomes.</w:t>
      </w:r>
    </w:p>
    <w:p w14:paraId="2D01FFA0" w14:textId="77777777" w:rsidR="00CF708C" w:rsidRPr="00F96B3F" w:rsidRDefault="00CF708C" w:rsidP="00AD7461">
      <w:pPr>
        <w:tabs>
          <w:tab w:val="left" w:pos="4780"/>
          <w:tab w:val="left" w:pos="7269"/>
        </w:tabs>
        <w:spacing w:after="0"/>
      </w:pPr>
    </w:p>
    <w:p w14:paraId="65BD1BD4" w14:textId="6739BC84" w:rsidR="00AD7461" w:rsidRPr="00F96B3F" w:rsidRDefault="00AD7461" w:rsidP="00AD7461">
      <w:pPr>
        <w:tabs>
          <w:tab w:val="left" w:pos="4780"/>
          <w:tab w:val="left" w:pos="7269"/>
        </w:tabs>
        <w:spacing w:after="0"/>
      </w:pPr>
      <w:r w:rsidRPr="00F96B3F">
        <w:t xml:space="preserve">To progress in the Nursing Program, students must successfully complete each nursing course with a minimum grade of B. Only grades of A or B constitute successful completion and count toward progression in the nursing program. A grade below the required minimum in any nursing course constitutes unsuccessful course completion and may result in dismissal or eligibility for course repetition, in accordance with program </w:t>
      </w:r>
      <w:r w:rsidR="00D23E26" w:rsidRPr="00F96B3F">
        <w:t xml:space="preserve">procedure </w:t>
      </w:r>
      <w:r w:rsidRPr="00F96B3F">
        <w:t>and NCBON requirements. Students must also maintain the required health grade point average of 2.5, and institutional cumulative grade point average of 2.0 throughout enrollment.</w:t>
      </w:r>
    </w:p>
    <w:p w14:paraId="56F9E50D" w14:textId="77777777" w:rsidR="00D23E26" w:rsidRPr="00F96B3F" w:rsidRDefault="00D23E26" w:rsidP="00AD7461">
      <w:pPr>
        <w:tabs>
          <w:tab w:val="left" w:pos="4780"/>
          <w:tab w:val="left" w:pos="7269"/>
        </w:tabs>
        <w:spacing w:after="0"/>
      </w:pPr>
    </w:p>
    <w:p w14:paraId="22E188D5" w14:textId="1AF0F567" w:rsidR="00AD7461" w:rsidRPr="00F96B3F" w:rsidRDefault="00AD7461" w:rsidP="00AD7461">
      <w:pPr>
        <w:tabs>
          <w:tab w:val="left" w:pos="4780"/>
          <w:tab w:val="left" w:pos="7269"/>
        </w:tabs>
        <w:spacing w:after="0"/>
      </w:pPr>
      <w:r w:rsidRPr="00F96B3F">
        <w:t>In accordance with 21 NCAC 36 .0320, students may be denied progression or dismissed from the Nursing Program if they:</w:t>
      </w:r>
    </w:p>
    <w:p w14:paraId="414B0DAC" w14:textId="77777777" w:rsidR="00AD7461" w:rsidRPr="00F96B3F" w:rsidRDefault="00AD7461" w:rsidP="00AD7461">
      <w:pPr>
        <w:numPr>
          <w:ilvl w:val="0"/>
          <w:numId w:val="1"/>
        </w:numPr>
        <w:tabs>
          <w:tab w:val="left" w:pos="4780"/>
          <w:tab w:val="left" w:pos="7269"/>
        </w:tabs>
        <w:spacing w:after="0"/>
      </w:pPr>
      <w:r w:rsidRPr="00F96B3F">
        <w:t>Present physical or mental health problems that conflict with the safety essential to nursing practice or do not respond to treatment or counseling within a timeframe that enables the student to meet program objectives;</w:t>
      </w:r>
    </w:p>
    <w:p w14:paraId="77586575" w14:textId="77777777" w:rsidR="00AD7461" w:rsidRPr="00F96B3F" w:rsidRDefault="00AD7461" w:rsidP="00AD7461">
      <w:pPr>
        <w:numPr>
          <w:ilvl w:val="0"/>
          <w:numId w:val="1"/>
        </w:numPr>
        <w:tabs>
          <w:tab w:val="left" w:pos="4780"/>
          <w:tab w:val="left" w:pos="7269"/>
        </w:tabs>
        <w:spacing w:after="0"/>
      </w:pPr>
      <w:r w:rsidRPr="00F96B3F">
        <w:t>Demonstrate behavior that conflicts with the safety essential to nursing practice; or</w:t>
      </w:r>
    </w:p>
    <w:p w14:paraId="153941E0" w14:textId="77777777" w:rsidR="00AD7461" w:rsidRPr="00F96B3F" w:rsidRDefault="00AD7461" w:rsidP="00AD7461">
      <w:pPr>
        <w:numPr>
          <w:ilvl w:val="0"/>
          <w:numId w:val="1"/>
        </w:numPr>
        <w:tabs>
          <w:tab w:val="left" w:pos="4780"/>
          <w:tab w:val="left" w:pos="7269"/>
        </w:tabs>
        <w:spacing w:after="0"/>
      </w:pPr>
      <w:r w:rsidRPr="00F96B3F">
        <w:t>Fail to demonstrate professional behavior, including honesty, integrity, and appropriate use of social media, while enrolled in the nursing program.</w:t>
      </w:r>
    </w:p>
    <w:p w14:paraId="49601D53" w14:textId="77777777" w:rsidR="00D23E26" w:rsidRPr="00F96B3F" w:rsidRDefault="00D23E26" w:rsidP="00AD7461">
      <w:pPr>
        <w:tabs>
          <w:tab w:val="left" w:pos="4780"/>
          <w:tab w:val="left" w:pos="7269"/>
        </w:tabs>
        <w:spacing w:after="0"/>
      </w:pPr>
    </w:p>
    <w:p w14:paraId="50A0F854" w14:textId="4BD51A55" w:rsidR="00AD7461" w:rsidRPr="00F96B3F" w:rsidRDefault="00AD7461" w:rsidP="00AD7461">
      <w:pPr>
        <w:tabs>
          <w:tab w:val="left" w:pos="4780"/>
          <w:tab w:val="left" w:pos="7269"/>
        </w:tabs>
        <w:spacing w:after="0"/>
      </w:pPr>
      <w:r w:rsidRPr="00F96B3F">
        <w:t>Students must demonstrate satisfactory clinical and simulation performance in all required learning experiences. Clinical evaluations are based on achievement of course competencies, application of the nursing process, clinical judgment, adherence to safety standards, and professional conduct. Unsatisfactory clinical performance, regardless of didactic course grade, constitutes course failure and prevents progression in the program.</w:t>
      </w:r>
    </w:p>
    <w:p w14:paraId="7D04CF63" w14:textId="77777777" w:rsidR="00D23E26" w:rsidRPr="00F96B3F" w:rsidRDefault="00D23E26" w:rsidP="00AD7461">
      <w:pPr>
        <w:tabs>
          <w:tab w:val="left" w:pos="4780"/>
          <w:tab w:val="left" w:pos="7269"/>
        </w:tabs>
        <w:spacing w:after="0"/>
      </w:pPr>
    </w:p>
    <w:p w14:paraId="4A639312" w14:textId="04EC2298" w:rsidR="00AD7461" w:rsidRPr="00F96B3F" w:rsidRDefault="00AD7461" w:rsidP="00AD7461">
      <w:pPr>
        <w:tabs>
          <w:tab w:val="left" w:pos="4780"/>
          <w:tab w:val="left" w:pos="7269"/>
        </w:tabs>
        <w:spacing w:after="0"/>
      </w:pPr>
      <w:r w:rsidRPr="00F96B3F">
        <w:t xml:space="preserve">Students are expected to comply with the NCBON Nurse Practice Act, Nursing Program </w:t>
      </w:r>
      <w:r w:rsidR="00F96B3F">
        <w:t>procedures</w:t>
      </w:r>
      <w:r w:rsidRPr="00F96B3F">
        <w:t>, and clinical agency requirements, including standards related to professionalism, ethical conduct, attendance, health clearance, and background and drug screening requirements. Any behavior that is unsafe, unethical, or inconsistent with professional nursing standards may result in immediate removal from the clinical setting and affect progression or continuation in the program.</w:t>
      </w:r>
    </w:p>
    <w:p w14:paraId="6796FD46" w14:textId="77777777" w:rsidR="00D23E26" w:rsidRPr="00F96B3F" w:rsidRDefault="00D23E26" w:rsidP="00AD7461">
      <w:pPr>
        <w:tabs>
          <w:tab w:val="left" w:pos="4780"/>
          <w:tab w:val="left" w:pos="7269"/>
        </w:tabs>
        <w:spacing w:after="0"/>
      </w:pPr>
    </w:p>
    <w:p w14:paraId="79CDFCC5" w14:textId="2C9F3608" w:rsidR="00E22F51" w:rsidRDefault="00AD7461" w:rsidP="00B03061">
      <w:pPr>
        <w:tabs>
          <w:tab w:val="left" w:pos="4780"/>
          <w:tab w:val="left" w:pos="7269"/>
        </w:tabs>
        <w:spacing w:after="0"/>
      </w:pPr>
      <w:r w:rsidRPr="00F96B3F">
        <w:t xml:space="preserve">Progression decisions are made by Nursing Program faculty and administration in accordance with published </w:t>
      </w:r>
      <w:r w:rsidR="00781078">
        <w:t>procedures</w:t>
      </w:r>
      <w:r w:rsidRPr="00F96B3F">
        <w:t xml:space="preserve"> and NCBON rules.</w:t>
      </w:r>
      <w:r w:rsidRPr="00AD7461">
        <w:t xml:space="preserve"> The Nursing Program reserves the right to restrict or deny progression to any student who fails to meet academic, clinical, health, or professional standards necessary to protect public safety and ensure program integrity.</w:t>
      </w:r>
    </w:p>
    <w:sectPr w:rsidR="00E22F51" w:rsidSect="007F039E">
      <w:headerReference w:type="first" r:id="rId11"/>
      <w:pgSz w:w="12240" w:h="15840"/>
      <w:pgMar w:top="900" w:right="900" w:bottom="900" w:left="90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93A7" w14:textId="77777777" w:rsidR="00FE1824" w:rsidRDefault="00FE1824" w:rsidP="00ED4FFF">
      <w:pPr>
        <w:spacing w:after="0" w:line="240" w:lineRule="auto"/>
      </w:pPr>
      <w:r>
        <w:separator/>
      </w:r>
    </w:p>
  </w:endnote>
  <w:endnote w:type="continuationSeparator" w:id="0">
    <w:p w14:paraId="6D4F4EBB" w14:textId="77777777" w:rsidR="00FE1824" w:rsidRDefault="00FE1824" w:rsidP="00ED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B7C2" w14:textId="77777777" w:rsidR="00FE1824" w:rsidRDefault="00FE1824" w:rsidP="00ED4FFF">
      <w:pPr>
        <w:spacing w:after="0" w:line="240" w:lineRule="auto"/>
      </w:pPr>
      <w:r>
        <w:separator/>
      </w:r>
    </w:p>
  </w:footnote>
  <w:footnote w:type="continuationSeparator" w:id="0">
    <w:p w14:paraId="7E00846B" w14:textId="77777777" w:rsidR="00FE1824" w:rsidRDefault="00FE1824" w:rsidP="00ED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DC43" w14:textId="650790B0" w:rsidR="000D4965" w:rsidRDefault="000D4965" w:rsidP="00AE5B9B">
    <w:pPr>
      <w:pStyle w:val="Header"/>
      <w:tabs>
        <w:tab w:val="clear" w:pos="4680"/>
        <w:tab w:val="clear" w:pos="9360"/>
        <w:tab w:val="center" w:pos="6120"/>
        <w:tab w:val="right" w:pos="11520"/>
      </w:tabs>
      <w:ind w:left="-720" w:right="-720"/>
    </w:pPr>
    <w:r>
      <w:rPr>
        <w:noProof/>
      </w:rPr>
      <w:drawing>
        <wp:anchor distT="0" distB="0" distL="114300" distR="114300" simplePos="0" relativeHeight="251658240" behindDoc="1" locked="0" layoutInCell="1" allowOverlap="1" wp14:anchorId="6E4695FD" wp14:editId="0142B1AE">
          <wp:simplePos x="0" y="0"/>
          <wp:positionH relativeFrom="column">
            <wp:posOffset>-457069</wp:posOffset>
          </wp:positionH>
          <wp:positionV relativeFrom="paragraph">
            <wp:posOffset>0</wp:posOffset>
          </wp:positionV>
          <wp:extent cx="7772400" cy="10058400"/>
          <wp:effectExtent l="0" t="0" r="0" b="0"/>
          <wp:wrapNone/>
          <wp:docPr id="3" name="Picture 3" descr="FTCC logo with main campus add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TCC logo with main campus address "/>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127C7FD2" w14:textId="77777777" w:rsidR="000D4965" w:rsidRDefault="000D4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73D66"/>
    <w:multiLevelType w:val="multilevel"/>
    <w:tmpl w:val="5032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30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FF"/>
    <w:rsid w:val="000B2D7B"/>
    <w:rsid w:val="000C4F30"/>
    <w:rsid w:val="000D4965"/>
    <w:rsid w:val="0022322F"/>
    <w:rsid w:val="00245F8A"/>
    <w:rsid w:val="002562F9"/>
    <w:rsid w:val="0029742C"/>
    <w:rsid w:val="002B5743"/>
    <w:rsid w:val="002F12F9"/>
    <w:rsid w:val="00390172"/>
    <w:rsid w:val="00401492"/>
    <w:rsid w:val="0048644D"/>
    <w:rsid w:val="00501B5C"/>
    <w:rsid w:val="0053351F"/>
    <w:rsid w:val="005D3DF8"/>
    <w:rsid w:val="006239B4"/>
    <w:rsid w:val="00675B49"/>
    <w:rsid w:val="00730232"/>
    <w:rsid w:val="00742F51"/>
    <w:rsid w:val="00781078"/>
    <w:rsid w:val="007F039E"/>
    <w:rsid w:val="008503D4"/>
    <w:rsid w:val="009076B8"/>
    <w:rsid w:val="009265CF"/>
    <w:rsid w:val="00981EEC"/>
    <w:rsid w:val="00AD7461"/>
    <w:rsid w:val="00AE5B9B"/>
    <w:rsid w:val="00B03061"/>
    <w:rsid w:val="00C03332"/>
    <w:rsid w:val="00C22F15"/>
    <w:rsid w:val="00C43A92"/>
    <w:rsid w:val="00CB58B8"/>
    <w:rsid w:val="00CF708C"/>
    <w:rsid w:val="00D23E26"/>
    <w:rsid w:val="00E22F51"/>
    <w:rsid w:val="00ED4FFF"/>
    <w:rsid w:val="00F87A8B"/>
    <w:rsid w:val="00F96B3F"/>
    <w:rsid w:val="00FE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FA9A71"/>
  <w15:chartTrackingRefBased/>
  <w15:docId w15:val="{1743D2CB-DFE7-4E5E-B574-D401AD24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F"/>
  </w:style>
  <w:style w:type="paragraph" w:styleId="Footer">
    <w:name w:val="footer"/>
    <w:basedOn w:val="Normal"/>
    <w:link w:val="FooterChar"/>
    <w:uiPriority w:val="99"/>
    <w:unhideWhenUsed/>
    <w:rsid w:val="00ED4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222">
      <w:bodyDiv w:val="1"/>
      <w:marLeft w:val="0"/>
      <w:marRight w:val="0"/>
      <w:marTop w:val="0"/>
      <w:marBottom w:val="0"/>
      <w:divBdr>
        <w:top w:val="none" w:sz="0" w:space="0" w:color="auto"/>
        <w:left w:val="none" w:sz="0" w:space="0" w:color="auto"/>
        <w:bottom w:val="none" w:sz="0" w:space="0" w:color="auto"/>
        <w:right w:val="none" w:sz="0" w:space="0" w:color="auto"/>
      </w:divBdr>
    </w:div>
    <w:div w:id="4623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5B68FF8CAE14A8AF9FC9AA992F451" ma:contentTypeVersion="17" ma:contentTypeDescription="Create a new document." ma:contentTypeScope="" ma:versionID="e30be1a217764e06956b8f71ed0edca6">
  <xsd:schema xmlns:xsd="http://www.w3.org/2001/XMLSchema" xmlns:xs="http://www.w3.org/2001/XMLSchema" xmlns:p="http://schemas.microsoft.com/office/2006/metadata/properties" xmlns:ns3="e4db99ac-d444-47a2-87bb-9c4456803e4e" xmlns:ns4="34334b19-6230-4fb1-86cf-a297a2cdf61a" targetNamespace="http://schemas.microsoft.com/office/2006/metadata/properties" ma:root="true" ma:fieldsID="424fcec92d5cd2b10041c6ef537ecf1d" ns3:_="" ns4:_="">
    <xsd:import namespace="e4db99ac-d444-47a2-87bb-9c4456803e4e"/>
    <xsd:import namespace="34334b19-6230-4fb1-86cf-a297a2cdf6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b99ac-d444-47a2-87bb-9c4456803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34b19-6230-4fb1-86cf-a297a2cdf6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db99ac-d444-47a2-87bb-9c4456803e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F4FF-AAE9-4D7E-BAF6-27030AB85135}">
  <ds:schemaRefs>
    <ds:schemaRef ds:uri="http://schemas.microsoft.com/sharepoint/v3/contenttype/forms"/>
  </ds:schemaRefs>
</ds:datastoreItem>
</file>

<file path=customXml/itemProps2.xml><?xml version="1.0" encoding="utf-8"?>
<ds:datastoreItem xmlns:ds="http://schemas.openxmlformats.org/officeDocument/2006/customXml" ds:itemID="{11F1F955-A021-4987-B2D5-998AF7511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b99ac-d444-47a2-87bb-9c4456803e4e"/>
    <ds:schemaRef ds:uri="34334b19-6230-4fb1-86cf-a297a2cdf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F793E-3FF0-48ED-9155-FD222D61D5AB}">
  <ds:schemaRef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 ds:uri="34334b19-6230-4fb1-86cf-a297a2cdf61a"/>
    <ds:schemaRef ds:uri="http://purl.org/dc/dcmitype/"/>
    <ds:schemaRef ds:uri="http://schemas.microsoft.com/office/2006/documentManagement/types"/>
    <ds:schemaRef ds:uri="e4db99ac-d444-47a2-87bb-9c4456803e4e"/>
    <ds:schemaRef ds:uri="http://schemas.microsoft.com/office/2006/metadata/properties"/>
  </ds:schemaRefs>
</ds:datastoreItem>
</file>

<file path=customXml/itemProps4.xml><?xml version="1.0" encoding="utf-8"?>
<ds:datastoreItem xmlns:ds="http://schemas.openxmlformats.org/officeDocument/2006/customXml" ds:itemID="{91180E44-EB8D-40F6-9C3F-A033E1CE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Silverest</dc:creator>
  <cp:keywords/>
  <dc:description/>
  <cp:lastModifiedBy>Anthony Orengo</cp:lastModifiedBy>
  <cp:revision>7</cp:revision>
  <cp:lastPrinted>2021-10-12T14:55:00Z</cp:lastPrinted>
  <dcterms:created xsi:type="dcterms:W3CDTF">2026-01-02T18:34:00Z</dcterms:created>
  <dcterms:modified xsi:type="dcterms:W3CDTF">2026-01-05T12:53:00Z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0x0101002D55B68FF8CAE14A8AF9FC9AA992F451</vt:lpwstr>
  </property>
</Properties>
</file>