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72" w:rsidRPr="001E1DBA" w:rsidRDefault="00390072" w:rsidP="003900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1E1DBA">
        <w:rPr>
          <w:rFonts w:ascii="Arial" w:hAnsi="Arial" w:cs="Arial"/>
          <w:b/>
          <w:bCs/>
          <w:i/>
          <w:iCs/>
          <w:sz w:val="36"/>
          <w:szCs w:val="36"/>
        </w:rPr>
        <w:t>Fayetteville Technical Community College</w:t>
      </w:r>
    </w:p>
    <w:p w:rsidR="00487B03" w:rsidRDefault="00B91416" w:rsidP="00390072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1E1DBA">
        <w:rPr>
          <w:rFonts w:ascii="Arial" w:hAnsi="Arial" w:cs="Arial"/>
          <w:b/>
          <w:bCs/>
          <w:i/>
          <w:iCs/>
          <w:sz w:val="36"/>
          <w:szCs w:val="36"/>
        </w:rPr>
        <w:t>20</w:t>
      </w:r>
      <w:r w:rsidR="000B74A3" w:rsidRPr="001E1DBA">
        <w:rPr>
          <w:rFonts w:ascii="Arial" w:hAnsi="Arial" w:cs="Arial"/>
          <w:b/>
          <w:bCs/>
          <w:i/>
          <w:iCs/>
          <w:sz w:val="36"/>
          <w:szCs w:val="36"/>
        </w:rPr>
        <w:t>2</w:t>
      </w:r>
      <w:r w:rsidR="000B094E" w:rsidRPr="001E1DBA">
        <w:rPr>
          <w:rFonts w:ascii="Arial" w:hAnsi="Arial" w:cs="Arial"/>
          <w:b/>
          <w:bCs/>
          <w:i/>
          <w:iCs/>
          <w:sz w:val="36"/>
          <w:szCs w:val="36"/>
        </w:rPr>
        <w:t>5</w:t>
      </w:r>
      <w:r w:rsidR="00390072" w:rsidRPr="001E1DBA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1507EF" w:rsidRPr="001E1DBA">
        <w:rPr>
          <w:rFonts w:ascii="Arial" w:hAnsi="Arial" w:cs="Arial"/>
          <w:b/>
          <w:bCs/>
          <w:i/>
          <w:iCs/>
          <w:sz w:val="36"/>
          <w:szCs w:val="36"/>
        </w:rPr>
        <w:t xml:space="preserve">Staff </w:t>
      </w:r>
      <w:r w:rsidR="00390072" w:rsidRPr="001E1DBA">
        <w:rPr>
          <w:rFonts w:ascii="Arial" w:hAnsi="Arial" w:cs="Arial"/>
          <w:b/>
          <w:bCs/>
          <w:i/>
          <w:iCs/>
          <w:sz w:val="36"/>
          <w:szCs w:val="36"/>
        </w:rPr>
        <w:t>Holiday Schedule</w:t>
      </w:r>
      <w:r w:rsidR="00487B03" w:rsidRPr="001E1DBA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3100"/>
        <w:gridCol w:w="3510"/>
      </w:tblGrid>
      <w:tr w:rsidR="00390072" w:rsidRPr="00B21A0A" w:rsidTr="001E1DBA">
        <w:tc>
          <w:tcPr>
            <w:tcW w:w="3015" w:type="dxa"/>
            <w:shd w:val="clear" w:color="auto" w:fill="D9D9D9"/>
          </w:tcPr>
          <w:p w:rsidR="00390072" w:rsidRPr="00B21A0A" w:rsidRDefault="00390072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B21A0A">
              <w:rPr>
                <w:rFonts w:cs="Arial"/>
                <w:b/>
                <w:sz w:val="32"/>
                <w:szCs w:val="32"/>
              </w:rPr>
              <w:t>Staff Holidays</w:t>
            </w:r>
          </w:p>
        </w:tc>
        <w:tc>
          <w:tcPr>
            <w:tcW w:w="3100" w:type="dxa"/>
            <w:shd w:val="clear" w:color="auto" w:fill="D9D9D9"/>
          </w:tcPr>
          <w:p w:rsidR="00390072" w:rsidRPr="00B21A0A" w:rsidRDefault="00390072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B21A0A">
              <w:rPr>
                <w:rFonts w:cs="Arial"/>
                <w:b/>
                <w:sz w:val="32"/>
                <w:szCs w:val="32"/>
              </w:rPr>
              <w:t>Holiday Days Off</w:t>
            </w:r>
          </w:p>
        </w:tc>
        <w:tc>
          <w:tcPr>
            <w:tcW w:w="3510" w:type="dxa"/>
            <w:shd w:val="clear" w:color="auto" w:fill="D9D9D9"/>
          </w:tcPr>
          <w:p w:rsidR="00390072" w:rsidRPr="00B21A0A" w:rsidRDefault="00390072" w:rsidP="00B21A0A">
            <w:pPr>
              <w:spacing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B21A0A">
              <w:rPr>
                <w:rFonts w:cs="Arial"/>
                <w:b/>
                <w:sz w:val="32"/>
                <w:szCs w:val="32"/>
              </w:rPr>
              <w:t>Required Leave Days</w:t>
            </w:r>
          </w:p>
        </w:tc>
      </w:tr>
      <w:tr w:rsidR="00390072" w:rsidRPr="003D01FF" w:rsidTr="001E1DBA">
        <w:tc>
          <w:tcPr>
            <w:tcW w:w="3015" w:type="dxa"/>
          </w:tcPr>
          <w:p w:rsidR="00390072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New Year’s Day</w:t>
            </w:r>
          </w:p>
          <w:p w:rsidR="00390072" w:rsidRPr="003D01FF" w:rsidRDefault="00696F14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B094E">
              <w:rPr>
                <w:sz w:val="24"/>
                <w:szCs w:val="24"/>
              </w:rPr>
              <w:t>Wednes</w:t>
            </w:r>
            <w:r>
              <w:rPr>
                <w:sz w:val="24"/>
                <w:szCs w:val="24"/>
              </w:rPr>
              <w:t>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9D1CB8" w:rsidRPr="009D1CB8" w:rsidRDefault="004D3934" w:rsidP="00696F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696F14">
              <w:rPr>
                <w:sz w:val="24"/>
                <w:szCs w:val="24"/>
              </w:rPr>
              <w:t>1</w:t>
            </w:r>
            <w:r w:rsidR="00A91B67">
              <w:rPr>
                <w:sz w:val="24"/>
                <w:szCs w:val="24"/>
              </w:rPr>
              <w:t>, 20</w:t>
            </w:r>
            <w:r w:rsidR="000B74A3">
              <w:rPr>
                <w:sz w:val="24"/>
                <w:szCs w:val="24"/>
              </w:rPr>
              <w:t>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</w:tc>
      </w:tr>
      <w:tr w:rsidR="00390072" w:rsidRPr="003D01FF" w:rsidTr="001E1DBA">
        <w:tc>
          <w:tcPr>
            <w:tcW w:w="3015" w:type="dxa"/>
          </w:tcPr>
          <w:p w:rsidR="00390072" w:rsidRPr="003D01FF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 xml:space="preserve">Martin Luther King Jr.’s </w:t>
            </w:r>
            <w:proofErr w:type="gramStart"/>
            <w:r w:rsidRPr="003D01FF">
              <w:rPr>
                <w:sz w:val="24"/>
                <w:szCs w:val="24"/>
              </w:rPr>
              <w:t>Birthday</w:t>
            </w:r>
            <w:r w:rsidR="004F3F69" w:rsidRPr="003D01FF">
              <w:rPr>
                <w:sz w:val="24"/>
                <w:szCs w:val="24"/>
              </w:rPr>
              <w:t xml:space="preserve"> </w:t>
            </w:r>
            <w:r w:rsidR="00696F14">
              <w:rPr>
                <w:sz w:val="24"/>
                <w:szCs w:val="24"/>
              </w:rPr>
              <w:t xml:space="preserve"> (</w:t>
            </w:r>
            <w:proofErr w:type="gramEnd"/>
            <w:r w:rsidR="00696F14">
              <w:rPr>
                <w:sz w:val="24"/>
                <w:szCs w:val="24"/>
              </w:rPr>
              <w:t>Monday)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390072" w:rsidRPr="003D01FF" w:rsidRDefault="00A04BFA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 xml:space="preserve">January </w:t>
            </w:r>
            <w:r w:rsidR="000B094E">
              <w:rPr>
                <w:sz w:val="24"/>
                <w:szCs w:val="24"/>
              </w:rPr>
              <w:t>20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</w:tc>
      </w:tr>
      <w:tr w:rsidR="00390072" w:rsidRPr="003D01FF" w:rsidTr="001E1DBA">
        <w:tc>
          <w:tcPr>
            <w:tcW w:w="3015" w:type="dxa"/>
          </w:tcPr>
          <w:p w:rsidR="0063180E" w:rsidRDefault="007C04DF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</w:t>
            </w:r>
          </w:p>
          <w:p w:rsidR="00390072" w:rsidRPr="003D01FF" w:rsidRDefault="00696F14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133AFC">
              <w:rPr>
                <w:sz w:val="24"/>
                <w:szCs w:val="24"/>
              </w:rPr>
              <w:t xml:space="preserve"> Friday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A04BFA" w:rsidRPr="003D01FF" w:rsidRDefault="004D3934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E14CAD">
              <w:rPr>
                <w:sz w:val="24"/>
                <w:szCs w:val="24"/>
              </w:rPr>
              <w:t xml:space="preserve"> </w:t>
            </w:r>
            <w:r w:rsidR="00133AFC">
              <w:rPr>
                <w:sz w:val="24"/>
                <w:szCs w:val="24"/>
              </w:rPr>
              <w:t>18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</w:tc>
      </w:tr>
      <w:tr w:rsidR="00390072" w:rsidRPr="003D01FF" w:rsidTr="001E1DBA">
        <w:tc>
          <w:tcPr>
            <w:tcW w:w="3015" w:type="dxa"/>
          </w:tcPr>
          <w:p w:rsidR="0063180E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Memorial Day</w:t>
            </w:r>
            <w:r w:rsidR="00696F14">
              <w:rPr>
                <w:sz w:val="24"/>
                <w:szCs w:val="24"/>
              </w:rPr>
              <w:t xml:space="preserve"> </w:t>
            </w:r>
          </w:p>
          <w:p w:rsidR="00390072" w:rsidRPr="003D01FF" w:rsidRDefault="00696F14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(Monday)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A04BFA" w:rsidRPr="003D01FF" w:rsidRDefault="00A04BFA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 xml:space="preserve">May </w:t>
            </w:r>
            <w:r w:rsidR="000072FC">
              <w:rPr>
                <w:sz w:val="24"/>
                <w:szCs w:val="24"/>
              </w:rPr>
              <w:t>2</w:t>
            </w:r>
            <w:r w:rsidR="000B094E">
              <w:rPr>
                <w:sz w:val="24"/>
                <w:szCs w:val="24"/>
              </w:rPr>
              <w:t>6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3D01FF" w:rsidTr="001E1DBA">
        <w:tc>
          <w:tcPr>
            <w:tcW w:w="3015" w:type="dxa"/>
          </w:tcPr>
          <w:p w:rsidR="00390072" w:rsidRPr="003D01FF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Independence Day</w:t>
            </w:r>
            <w:r w:rsidR="00696F14">
              <w:rPr>
                <w:sz w:val="24"/>
                <w:szCs w:val="24"/>
              </w:rPr>
              <w:t xml:space="preserve"> (</w:t>
            </w:r>
            <w:r w:rsidR="000B094E">
              <w:rPr>
                <w:sz w:val="24"/>
                <w:szCs w:val="24"/>
              </w:rPr>
              <w:t>Fri</w:t>
            </w:r>
            <w:r w:rsidR="00696F14">
              <w:rPr>
                <w:sz w:val="24"/>
                <w:szCs w:val="24"/>
              </w:rPr>
              <w:t>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A04BFA" w:rsidRPr="003D01FF" w:rsidRDefault="00F963C0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="009D1CB8">
              <w:rPr>
                <w:sz w:val="24"/>
                <w:szCs w:val="24"/>
              </w:rPr>
              <w:t>4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3D01FF" w:rsidTr="001E1DBA">
        <w:tc>
          <w:tcPr>
            <w:tcW w:w="3015" w:type="dxa"/>
          </w:tcPr>
          <w:p w:rsidR="0063180E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Labor Day</w:t>
            </w:r>
            <w:r w:rsidR="00696F14">
              <w:rPr>
                <w:sz w:val="24"/>
                <w:szCs w:val="24"/>
              </w:rPr>
              <w:t xml:space="preserve"> </w:t>
            </w:r>
          </w:p>
          <w:p w:rsidR="00390072" w:rsidRPr="003D01FF" w:rsidRDefault="00696F14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(Monday)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1</w:t>
            </w:r>
          </w:p>
          <w:p w:rsidR="00A04BFA" w:rsidRPr="003D01FF" w:rsidRDefault="00A04BFA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 xml:space="preserve">September </w:t>
            </w:r>
            <w:r w:rsidR="000B094E">
              <w:rPr>
                <w:sz w:val="24"/>
                <w:szCs w:val="24"/>
              </w:rPr>
              <w:t>1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3D01FF" w:rsidTr="001E1DBA">
        <w:tc>
          <w:tcPr>
            <w:tcW w:w="3015" w:type="dxa"/>
          </w:tcPr>
          <w:p w:rsidR="00696F14" w:rsidRDefault="00390072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Thanksgiving</w:t>
            </w:r>
          </w:p>
          <w:p w:rsidR="00390072" w:rsidRPr="003D01FF" w:rsidRDefault="00696F14" w:rsidP="006318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(Thursday and Friday)</w:t>
            </w:r>
          </w:p>
        </w:tc>
        <w:tc>
          <w:tcPr>
            <w:tcW w:w="310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2</w:t>
            </w:r>
          </w:p>
          <w:p w:rsidR="00A04BFA" w:rsidRPr="003D01FF" w:rsidRDefault="004D3934" w:rsidP="000350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085602">
              <w:rPr>
                <w:sz w:val="24"/>
                <w:szCs w:val="24"/>
              </w:rPr>
              <w:t>2</w:t>
            </w:r>
            <w:r w:rsidR="000B094E">
              <w:rPr>
                <w:sz w:val="24"/>
                <w:szCs w:val="24"/>
              </w:rPr>
              <w:t>7</w:t>
            </w:r>
            <w:r w:rsidR="000072FC">
              <w:rPr>
                <w:sz w:val="24"/>
                <w:szCs w:val="24"/>
              </w:rPr>
              <w:t xml:space="preserve"> </w:t>
            </w:r>
            <w:r w:rsidR="00085602">
              <w:rPr>
                <w:sz w:val="24"/>
                <w:szCs w:val="24"/>
              </w:rPr>
              <w:t>and 2</w:t>
            </w:r>
            <w:r w:rsidR="000B094E">
              <w:rPr>
                <w:sz w:val="24"/>
                <w:szCs w:val="24"/>
              </w:rPr>
              <w:t>8</w:t>
            </w:r>
            <w:r w:rsidR="00085602">
              <w:rPr>
                <w:sz w:val="24"/>
                <w:szCs w:val="24"/>
              </w:rPr>
              <w:t>, 202</w:t>
            </w:r>
            <w:r w:rsidR="000B094E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01FF">
              <w:rPr>
                <w:sz w:val="24"/>
                <w:szCs w:val="24"/>
              </w:rPr>
              <w:t>0</w:t>
            </w:r>
          </w:p>
          <w:p w:rsidR="00390072" w:rsidRPr="003D01FF" w:rsidRDefault="00390072" w:rsidP="00B21A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072" w:rsidRPr="00D94BE8" w:rsidTr="001E1DBA">
        <w:tc>
          <w:tcPr>
            <w:tcW w:w="3015" w:type="dxa"/>
          </w:tcPr>
          <w:p w:rsidR="00390072" w:rsidRPr="00D94BE8" w:rsidRDefault="00390072" w:rsidP="00B21A0A">
            <w:pPr>
              <w:spacing w:line="240" w:lineRule="auto"/>
              <w:rPr>
                <w:sz w:val="24"/>
                <w:szCs w:val="24"/>
              </w:rPr>
            </w:pPr>
            <w:r w:rsidRPr="00D94BE8">
              <w:rPr>
                <w:sz w:val="24"/>
                <w:szCs w:val="24"/>
              </w:rPr>
              <w:t>Winter Break</w:t>
            </w:r>
          </w:p>
          <w:p w:rsidR="00A85F20" w:rsidRPr="00D94BE8" w:rsidRDefault="00A85F20" w:rsidP="00B21A0A">
            <w:pPr>
              <w:spacing w:line="240" w:lineRule="auto"/>
              <w:rPr>
                <w:sz w:val="24"/>
                <w:szCs w:val="24"/>
              </w:rPr>
            </w:pPr>
            <w:r w:rsidRPr="00D94BE8">
              <w:rPr>
                <w:sz w:val="24"/>
                <w:szCs w:val="24"/>
              </w:rPr>
              <w:t>(</w:t>
            </w:r>
            <w:r w:rsidRPr="00D94BE8">
              <w:rPr>
                <w:i/>
                <w:sz w:val="24"/>
                <w:szCs w:val="24"/>
              </w:rPr>
              <w:t xml:space="preserve">Last Staff Work Day before the Winter Break is </w:t>
            </w:r>
            <w:r w:rsidRPr="00FF4B9F">
              <w:rPr>
                <w:i/>
                <w:sz w:val="24"/>
                <w:szCs w:val="24"/>
              </w:rPr>
              <w:t xml:space="preserve">December </w:t>
            </w:r>
            <w:r w:rsidR="00AE4D77">
              <w:rPr>
                <w:i/>
                <w:sz w:val="24"/>
                <w:szCs w:val="24"/>
              </w:rPr>
              <w:t>19</w:t>
            </w:r>
            <w:r w:rsidR="002B1136" w:rsidRPr="00FF4B9F">
              <w:rPr>
                <w:i/>
                <w:sz w:val="24"/>
                <w:szCs w:val="24"/>
              </w:rPr>
              <w:t>, 202</w:t>
            </w:r>
            <w:r w:rsidR="00FF4B9F" w:rsidRPr="00FF4B9F">
              <w:rPr>
                <w:i/>
                <w:sz w:val="24"/>
                <w:szCs w:val="24"/>
              </w:rPr>
              <w:t>5</w:t>
            </w:r>
            <w:r w:rsidRPr="00D94BE8">
              <w:rPr>
                <w:sz w:val="24"/>
                <w:szCs w:val="24"/>
              </w:rPr>
              <w:t>)</w:t>
            </w:r>
          </w:p>
          <w:p w:rsidR="00C73C73" w:rsidRPr="00D94BE8" w:rsidRDefault="00C73C73" w:rsidP="00B21A0A">
            <w:pPr>
              <w:spacing w:line="240" w:lineRule="auto"/>
              <w:rPr>
                <w:sz w:val="24"/>
                <w:szCs w:val="24"/>
              </w:rPr>
            </w:pPr>
          </w:p>
          <w:p w:rsidR="00C73C73" w:rsidRPr="00D94BE8" w:rsidRDefault="00C73C73" w:rsidP="00B21A0A">
            <w:pPr>
              <w:spacing w:line="240" w:lineRule="auto"/>
              <w:rPr>
                <w:sz w:val="24"/>
                <w:szCs w:val="24"/>
              </w:rPr>
            </w:pPr>
            <w:r w:rsidRPr="00D94BE8">
              <w:rPr>
                <w:b/>
                <w:sz w:val="24"/>
                <w:szCs w:val="24"/>
              </w:rPr>
              <w:t>Note 1</w:t>
            </w:r>
            <w:r w:rsidRPr="00D94BE8">
              <w:rPr>
                <w:sz w:val="24"/>
                <w:szCs w:val="24"/>
              </w:rPr>
              <w:t xml:space="preserve">:  </w:t>
            </w:r>
            <w:r w:rsidRPr="008C6A2D">
              <w:rPr>
                <w:sz w:val="24"/>
                <w:szCs w:val="24"/>
              </w:rPr>
              <w:t xml:space="preserve">Dec </w:t>
            </w:r>
            <w:r w:rsidR="00133AFC">
              <w:rPr>
                <w:sz w:val="24"/>
                <w:szCs w:val="24"/>
              </w:rPr>
              <w:t>22</w:t>
            </w:r>
            <w:r w:rsidR="00FF4B9F" w:rsidRPr="008C6A2D">
              <w:rPr>
                <w:sz w:val="24"/>
                <w:szCs w:val="24"/>
              </w:rPr>
              <w:t xml:space="preserve">, </w:t>
            </w:r>
            <w:r w:rsidR="00E47CE7">
              <w:rPr>
                <w:sz w:val="24"/>
                <w:szCs w:val="24"/>
              </w:rPr>
              <w:t>202</w:t>
            </w:r>
            <w:r w:rsidR="00133AFC">
              <w:rPr>
                <w:sz w:val="24"/>
                <w:szCs w:val="24"/>
              </w:rPr>
              <w:t>5</w:t>
            </w:r>
            <w:r w:rsidR="00995FFD">
              <w:rPr>
                <w:sz w:val="24"/>
                <w:szCs w:val="24"/>
              </w:rPr>
              <w:t xml:space="preserve"> and January 2, 2026</w:t>
            </w:r>
            <w:r w:rsidR="00E47CE7">
              <w:rPr>
                <w:sz w:val="24"/>
                <w:szCs w:val="24"/>
              </w:rPr>
              <w:t xml:space="preserve"> </w:t>
            </w:r>
            <w:r w:rsidR="00995FFD">
              <w:rPr>
                <w:sz w:val="24"/>
                <w:szCs w:val="24"/>
              </w:rPr>
              <w:t>are</w:t>
            </w:r>
            <w:r w:rsidRPr="008C6A2D">
              <w:rPr>
                <w:sz w:val="24"/>
                <w:szCs w:val="24"/>
              </w:rPr>
              <w:t xml:space="preserve"> considered optional </w:t>
            </w:r>
            <w:r w:rsidR="00E47CE7">
              <w:rPr>
                <w:sz w:val="24"/>
                <w:szCs w:val="24"/>
              </w:rPr>
              <w:t>work</w:t>
            </w:r>
            <w:r w:rsidRPr="008C6A2D">
              <w:rPr>
                <w:sz w:val="24"/>
                <w:szCs w:val="24"/>
              </w:rPr>
              <w:t xml:space="preserve"> day</w:t>
            </w:r>
            <w:r w:rsidR="00995FFD">
              <w:rPr>
                <w:sz w:val="24"/>
                <w:szCs w:val="24"/>
              </w:rPr>
              <w:t>s</w:t>
            </w:r>
            <w:r w:rsidRPr="008C6A2D">
              <w:rPr>
                <w:sz w:val="24"/>
                <w:szCs w:val="24"/>
              </w:rPr>
              <w:t xml:space="preserve">.  Individual </w:t>
            </w:r>
            <w:r w:rsidR="00B06879" w:rsidRPr="008C6A2D">
              <w:rPr>
                <w:sz w:val="24"/>
                <w:szCs w:val="24"/>
              </w:rPr>
              <w:t xml:space="preserve">and/or supervisor </w:t>
            </w:r>
            <w:r w:rsidRPr="008C6A2D">
              <w:rPr>
                <w:sz w:val="24"/>
                <w:szCs w:val="24"/>
              </w:rPr>
              <w:t xml:space="preserve">discretion </w:t>
            </w:r>
            <w:r w:rsidR="00B06879" w:rsidRPr="008C6A2D">
              <w:rPr>
                <w:sz w:val="24"/>
                <w:szCs w:val="24"/>
              </w:rPr>
              <w:t>whether to</w:t>
            </w:r>
            <w:r w:rsidRPr="008C6A2D">
              <w:rPr>
                <w:sz w:val="24"/>
                <w:szCs w:val="24"/>
              </w:rPr>
              <w:t xml:space="preserve"> work normal hours or use</w:t>
            </w:r>
            <w:r w:rsidR="00E47CE7">
              <w:rPr>
                <w:sz w:val="24"/>
                <w:szCs w:val="24"/>
              </w:rPr>
              <w:t xml:space="preserve"> accrued</w:t>
            </w:r>
            <w:r w:rsidRPr="008C6A2D">
              <w:rPr>
                <w:sz w:val="24"/>
                <w:szCs w:val="24"/>
              </w:rPr>
              <w:t xml:space="preserve"> </w:t>
            </w:r>
            <w:r w:rsidR="00FF4B9F" w:rsidRPr="008C6A2D">
              <w:rPr>
                <w:sz w:val="24"/>
                <w:szCs w:val="24"/>
              </w:rPr>
              <w:t>annual</w:t>
            </w:r>
            <w:r w:rsidRPr="008C6A2D">
              <w:rPr>
                <w:sz w:val="24"/>
                <w:szCs w:val="24"/>
              </w:rPr>
              <w:t xml:space="preserve"> leave or personal observance leave to cover hours.</w:t>
            </w:r>
          </w:p>
        </w:tc>
        <w:tc>
          <w:tcPr>
            <w:tcW w:w="3100" w:type="dxa"/>
          </w:tcPr>
          <w:p w:rsidR="00A85F20" w:rsidRPr="008C6A2D" w:rsidRDefault="00D51BF5" w:rsidP="00A85F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6A2D">
              <w:rPr>
                <w:sz w:val="24"/>
                <w:szCs w:val="24"/>
              </w:rPr>
              <w:t>4</w:t>
            </w:r>
          </w:p>
          <w:p w:rsidR="00824980" w:rsidRPr="008C6A2D" w:rsidRDefault="00824980" w:rsidP="004B390A">
            <w:pPr>
              <w:spacing w:line="240" w:lineRule="auto"/>
              <w:rPr>
                <w:sz w:val="24"/>
                <w:szCs w:val="24"/>
              </w:rPr>
            </w:pPr>
          </w:p>
          <w:p w:rsidR="00807235" w:rsidRPr="008C6A2D" w:rsidRDefault="00A85F20" w:rsidP="004B390A">
            <w:pPr>
              <w:spacing w:line="240" w:lineRule="auto"/>
              <w:rPr>
                <w:sz w:val="24"/>
                <w:szCs w:val="24"/>
              </w:rPr>
            </w:pPr>
            <w:r w:rsidRPr="008C6A2D">
              <w:rPr>
                <w:sz w:val="24"/>
                <w:szCs w:val="24"/>
              </w:rPr>
              <w:t xml:space="preserve">December </w:t>
            </w:r>
            <w:r w:rsidR="000B094E" w:rsidRPr="008C6A2D">
              <w:rPr>
                <w:sz w:val="24"/>
                <w:szCs w:val="24"/>
              </w:rPr>
              <w:t>24</w:t>
            </w:r>
            <w:r w:rsidR="00D51BF5" w:rsidRPr="008C6A2D">
              <w:rPr>
                <w:sz w:val="24"/>
                <w:szCs w:val="24"/>
              </w:rPr>
              <w:t xml:space="preserve">, </w:t>
            </w:r>
            <w:r w:rsidR="000B094E" w:rsidRPr="008C6A2D">
              <w:rPr>
                <w:sz w:val="24"/>
                <w:szCs w:val="24"/>
              </w:rPr>
              <w:t>25</w:t>
            </w:r>
            <w:r w:rsidR="003D6080" w:rsidRPr="008C6A2D">
              <w:rPr>
                <w:sz w:val="24"/>
                <w:szCs w:val="24"/>
              </w:rPr>
              <w:t xml:space="preserve">, </w:t>
            </w:r>
            <w:r w:rsidR="000B094E" w:rsidRPr="008C6A2D">
              <w:rPr>
                <w:sz w:val="24"/>
                <w:szCs w:val="24"/>
              </w:rPr>
              <w:t>26</w:t>
            </w:r>
            <w:r w:rsidRPr="008C6A2D">
              <w:rPr>
                <w:sz w:val="24"/>
                <w:szCs w:val="24"/>
              </w:rPr>
              <w:t>, 202</w:t>
            </w:r>
            <w:r w:rsidR="000B094E" w:rsidRPr="008C6A2D">
              <w:rPr>
                <w:sz w:val="24"/>
                <w:szCs w:val="24"/>
              </w:rPr>
              <w:t>5</w:t>
            </w:r>
            <w:r w:rsidRPr="008C6A2D">
              <w:rPr>
                <w:sz w:val="24"/>
                <w:szCs w:val="24"/>
              </w:rPr>
              <w:t xml:space="preserve"> </w:t>
            </w:r>
          </w:p>
          <w:p w:rsidR="00CB6911" w:rsidRPr="008C6A2D" w:rsidRDefault="00CB6911" w:rsidP="004B390A">
            <w:pPr>
              <w:spacing w:line="240" w:lineRule="auto"/>
              <w:rPr>
                <w:sz w:val="24"/>
                <w:szCs w:val="24"/>
              </w:rPr>
            </w:pPr>
          </w:p>
          <w:p w:rsidR="00C167CD" w:rsidRPr="008C6A2D" w:rsidRDefault="00CB6911" w:rsidP="004B390A">
            <w:pPr>
              <w:spacing w:line="240" w:lineRule="auto"/>
              <w:rPr>
                <w:sz w:val="24"/>
                <w:szCs w:val="24"/>
              </w:rPr>
            </w:pPr>
            <w:r w:rsidRPr="008C6A2D">
              <w:rPr>
                <w:b/>
                <w:sz w:val="24"/>
                <w:szCs w:val="24"/>
              </w:rPr>
              <w:t>Note 1</w:t>
            </w:r>
            <w:r w:rsidRPr="008C6A2D">
              <w:rPr>
                <w:sz w:val="24"/>
                <w:szCs w:val="24"/>
              </w:rPr>
              <w:t xml:space="preserve">:  </w:t>
            </w:r>
            <w:r w:rsidR="00357CC1" w:rsidRPr="008C6A2D">
              <w:rPr>
                <w:b/>
                <w:sz w:val="24"/>
                <w:szCs w:val="24"/>
              </w:rPr>
              <w:t>*</w:t>
            </w:r>
            <w:r w:rsidRPr="008C6A2D">
              <w:rPr>
                <w:sz w:val="24"/>
                <w:szCs w:val="24"/>
              </w:rPr>
              <w:t xml:space="preserve">December </w:t>
            </w:r>
            <w:r w:rsidR="00D354E6" w:rsidRPr="008C6A2D">
              <w:rPr>
                <w:sz w:val="24"/>
                <w:szCs w:val="24"/>
              </w:rPr>
              <w:t>2</w:t>
            </w:r>
            <w:r w:rsidR="00D94BE8" w:rsidRPr="008C6A2D">
              <w:rPr>
                <w:sz w:val="24"/>
                <w:szCs w:val="24"/>
              </w:rPr>
              <w:t>3</w:t>
            </w:r>
            <w:r w:rsidRPr="008C6A2D">
              <w:rPr>
                <w:sz w:val="24"/>
                <w:szCs w:val="24"/>
              </w:rPr>
              <w:t xml:space="preserve"> is recognized as a holiday in lieu of </w:t>
            </w:r>
            <w:r w:rsidR="00357CC1" w:rsidRPr="008C6A2D">
              <w:rPr>
                <w:sz w:val="24"/>
                <w:szCs w:val="24"/>
              </w:rPr>
              <w:t xml:space="preserve">the </w:t>
            </w:r>
            <w:r w:rsidRPr="008C6A2D">
              <w:rPr>
                <w:sz w:val="24"/>
                <w:szCs w:val="24"/>
              </w:rPr>
              <w:t>Veterans Day holiday</w:t>
            </w:r>
          </w:p>
          <w:p w:rsidR="00D2131A" w:rsidRPr="008C6A2D" w:rsidRDefault="00D2131A" w:rsidP="004B390A">
            <w:pPr>
              <w:spacing w:line="240" w:lineRule="auto"/>
              <w:rPr>
                <w:sz w:val="24"/>
                <w:szCs w:val="24"/>
              </w:rPr>
            </w:pPr>
          </w:p>
          <w:p w:rsidR="007D7796" w:rsidRPr="008C6A2D" w:rsidRDefault="00A91B67" w:rsidP="00357CC1">
            <w:pPr>
              <w:spacing w:line="240" w:lineRule="auto"/>
              <w:rPr>
                <w:sz w:val="24"/>
                <w:szCs w:val="24"/>
              </w:rPr>
            </w:pPr>
            <w:r w:rsidRPr="008C6A2D">
              <w:rPr>
                <w:b/>
                <w:sz w:val="24"/>
                <w:szCs w:val="24"/>
              </w:rPr>
              <w:t>Note</w:t>
            </w:r>
            <w:r w:rsidR="00CB6911" w:rsidRPr="008C6A2D">
              <w:rPr>
                <w:b/>
                <w:sz w:val="24"/>
                <w:szCs w:val="24"/>
              </w:rPr>
              <w:t xml:space="preserve"> </w:t>
            </w:r>
            <w:r w:rsidR="00C73C73" w:rsidRPr="008C6A2D">
              <w:rPr>
                <w:b/>
                <w:sz w:val="24"/>
                <w:szCs w:val="24"/>
              </w:rPr>
              <w:t>2</w:t>
            </w:r>
            <w:r w:rsidRPr="008C6A2D">
              <w:rPr>
                <w:sz w:val="24"/>
                <w:szCs w:val="24"/>
              </w:rPr>
              <w:t xml:space="preserve">: </w:t>
            </w:r>
            <w:r w:rsidR="00412F48" w:rsidRPr="008C6A2D">
              <w:rPr>
                <w:sz w:val="24"/>
                <w:szCs w:val="24"/>
              </w:rPr>
              <w:t xml:space="preserve"> </w:t>
            </w:r>
            <w:r w:rsidR="000B094E" w:rsidRPr="008C6A2D">
              <w:rPr>
                <w:sz w:val="24"/>
                <w:szCs w:val="24"/>
              </w:rPr>
              <w:t>Thur</w:t>
            </w:r>
            <w:r w:rsidR="00EB54C8" w:rsidRPr="008C6A2D">
              <w:rPr>
                <w:sz w:val="24"/>
                <w:szCs w:val="24"/>
              </w:rPr>
              <w:t>sday</w:t>
            </w:r>
            <w:r w:rsidR="00EE2CCA" w:rsidRPr="008C6A2D">
              <w:rPr>
                <w:sz w:val="24"/>
                <w:szCs w:val="24"/>
              </w:rPr>
              <w:t xml:space="preserve">, </w:t>
            </w:r>
            <w:r w:rsidR="00412F48" w:rsidRPr="008C6A2D">
              <w:rPr>
                <w:sz w:val="24"/>
                <w:szCs w:val="24"/>
              </w:rPr>
              <w:t>January 1, 202</w:t>
            </w:r>
            <w:r w:rsidR="000B094E" w:rsidRPr="008C6A2D">
              <w:rPr>
                <w:sz w:val="24"/>
                <w:szCs w:val="24"/>
              </w:rPr>
              <w:t>6</w:t>
            </w:r>
            <w:r w:rsidR="00C82474" w:rsidRPr="008C6A2D">
              <w:rPr>
                <w:sz w:val="24"/>
                <w:szCs w:val="24"/>
              </w:rPr>
              <w:t xml:space="preserve"> </w:t>
            </w:r>
            <w:r w:rsidRPr="008C6A2D">
              <w:rPr>
                <w:sz w:val="24"/>
                <w:szCs w:val="24"/>
              </w:rPr>
              <w:t>is the first holiday for calendar year 20</w:t>
            </w:r>
            <w:r w:rsidR="001D5344" w:rsidRPr="008C6A2D">
              <w:rPr>
                <w:sz w:val="24"/>
                <w:szCs w:val="24"/>
              </w:rPr>
              <w:t>2</w:t>
            </w:r>
            <w:r w:rsidR="000B094E" w:rsidRPr="008C6A2D">
              <w:rPr>
                <w:sz w:val="24"/>
                <w:szCs w:val="24"/>
              </w:rPr>
              <w:t>6</w:t>
            </w:r>
            <w:r w:rsidR="00EE2CCA" w:rsidRPr="008C6A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E404A7" w:rsidRPr="008C6A2D" w:rsidRDefault="00133AFC" w:rsidP="008C6A2D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6A2D">
              <w:rPr>
                <w:sz w:val="24"/>
                <w:szCs w:val="24"/>
              </w:rPr>
              <w:t xml:space="preserve"> </w:t>
            </w:r>
          </w:p>
          <w:p w:rsidR="00EB54C8" w:rsidRPr="008C6A2D" w:rsidRDefault="00EB54C8" w:rsidP="008C6A2D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8C6A2D">
              <w:rPr>
                <w:sz w:val="24"/>
                <w:szCs w:val="24"/>
              </w:rPr>
              <w:t>(depending on use of optional leave days)</w:t>
            </w:r>
          </w:p>
          <w:p w:rsidR="005E5E8B" w:rsidRPr="008C6A2D" w:rsidRDefault="005E5E8B" w:rsidP="008C6A2D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  <w:p w:rsidR="00F32753" w:rsidRPr="008C6A2D" w:rsidRDefault="00CB6911" w:rsidP="00A85F20">
            <w:pPr>
              <w:spacing w:line="240" w:lineRule="auto"/>
              <w:rPr>
                <w:sz w:val="24"/>
                <w:szCs w:val="24"/>
              </w:rPr>
            </w:pPr>
            <w:r w:rsidRPr="008C6A2D">
              <w:rPr>
                <w:b/>
                <w:sz w:val="24"/>
                <w:szCs w:val="24"/>
              </w:rPr>
              <w:t>*</w:t>
            </w:r>
            <w:r w:rsidR="00824980" w:rsidRPr="008C6A2D">
              <w:rPr>
                <w:b/>
                <w:sz w:val="24"/>
                <w:szCs w:val="24"/>
              </w:rPr>
              <w:t>Note</w:t>
            </w:r>
            <w:r w:rsidR="00643D93" w:rsidRPr="008C6A2D">
              <w:rPr>
                <w:b/>
                <w:sz w:val="24"/>
                <w:szCs w:val="24"/>
              </w:rPr>
              <w:t xml:space="preserve"> 1</w:t>
            </w:r>
            <w:r w:rsidR="00824980" w:rsidRPr="008C6A2D">
              <w:rPr>
                <w:b/>
                <w:sz w:val="24"/>
                <w:szCs w:val="24"/>
              </w:rPr>
              <w:t>:</w:t>
            </w:r>
            <w:r w:rsidR="00F32753" w:rsidRPr="008C6A2D">
              <w:rPr>
                <w:sz w:val="24"/>
                <w:szCs w:val="24"/>
              </w:rPr>
              <w:t xml:space="preserve">  </w:t>
            </w:r>
            <w:r w:rsidR="00D2131A" w:rsidRPr="008C6A2D">
              <w:rPr>
                <w:b/>
                <w:sz w:val="24"/>
                <w:szCs w:val="24"/>
              </w:rPr>
              <w:t>December</w:t>
            </w:r>
            <w:r w:rsidR="00D2131A" w:rsidRPr="008C6A2D">
              <w:rPr>
                <w:sz w:val="24"/>
                <w:szCs w:val="24"/>
              </w:rPr>
              <w:t xml:space="preserve"> </w:t>
            </w:r>
            <w:r w:rsidR="00FF4B9F" w:rsidRPr="008C6A2D">
              <w:rPr>
                <w:b/>
                <w:sz w:val="24"/>
                <w:szCs w:val="24"/>
              </w:rPr>
              <w:t>29, 30</w:t>
            </w:r>
            <w:r w:rsidR="003D6080" w:rsidRPr="008C6A2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D6080" w:rsidRPr="008C6A2D">
              <w:rPr>
                <w:b/>
                <w:sz w:val="24"/>
                <w:szCs w:val="24"/>
              </w:rPr>
              <w:t>and  31</w:t>
            </w:r>
            <w:proofErr w:type="gramEnd"/>
            <w:r w:rsidR="00D51BF5" w:rsidRPr="008C6A2D">
              <w:rPr>
                <w:b/>
                <w:sz w:val="24"/>
                <w:szCs w:val="24"/>
              </w:rPr>
              <w:t>, 202</w:t>
            </w:r>
            <w:r w:rsidR="00FF4B9F" w:rsidRPr="008C6A2D">
              <w:rPr>
                <w:b/>
                <w:sz w:val="24"/>
                <w:szCs w:val="24"/>
              </w:rPr>
              <w:t>5</w:t>
            </w:r>
            <w:r w:rsidR="00D354E6" w:rsidRPr="008C6A2D">
              <w:rPr>
                <w:b/>
                <w:sz w:val="24"/>
                <w:szCs w:val="24"/>
              </w:rPr>
              <w:t xml:space="preserve"> </w:t>
            </w:r>
            <w:r w:rsidR="00F32753" w:rsidRPr="008C6A2D">
              <w:rPr>
                <w:sz w:val="24"/>
                <w:szCs w:val="24"/>
              </w:rPr>
              <w:t xml:space="preserve">are </w:t>
            </w:r>
            <w:r w:rsidR="00D2131A" w:rsidRPr="008C6A2D">
              <w:rPr>
                <w:sz w:val="24"/>
                <w:szCs w:val="24"/>
              </w:rPr>
              <w:t>required</w:t>
            </w:r>
            <w:r w:rsidR="00F32753" w:rsidRPr="008C6A2D">
              <w:rPr>
                <w:sz w:val="24"/>
                <w:szCs w:val="24"/>
              </w:rPr>
              <w:t xml:space="preserve"> leave days</w:t>
            </w:r>
            <w:r w:rsidR="00D2131A" w:rsidRPr="008C6A2D">
              <w:rPr>
                <w:sz w:val="24"/>
                <w:szCs w:val="24"/>
              </w:rPr>
              <w:t>.</w:t>
            </w:r>
          </w:p>
          <w:p w:rsidR="00D2131A" w:rsidRPr="008C6A2D" w:rsidRDefault="00D2131A" w:rsidP="00A85F20">
            <w:pPr>
              <w:spacing w:line="240" w:lineRule="auto"/>
              <w:rPr>
                <w:sz w:val="24"/>
                <w:szCs w:val="24"/>
              </w:rPr>
            </w:pPr>
          </w:p>
          <w:p w:rsidR="00643D93" w:rsidRPr="008C6A2D" w:rsidRDefault="00643D93" w:rsidP="00643D93">
            <w:pPr>
              <w:spacing w:line="240" w:lineRule="auto"/>
              <w:rPr>
                <w:sz w:val="24"/>
                <w:szCs w:val="24"/>
              </w:rPr>
            </w:pPr>
            <w:r w:rsidRPr="008C6A2D">
              <w:rPr>
                <w:sz w:val="24"/>
                <w:szCs w:val="24"/>
              </w:rPr>
              <w:t xml:space="preserve"> </w:t>
            </w:r>
            <w:r w:rsidRPr="008C6A2D">
              <w:rPr>
                <w:b/>
                <w:sz w:val="24"/>
                <w:szCs w:val="24"/>
              </w:rPr>
              <w:t xml:space="preserve">Note 2:  </w:t>
            </w:r>
            <w:r w:rsidRPr="008C6A2D">
              <w:rPr>
                <w:sz w:val="24"/>
                <w:szCs w:val="24"/>
              </w:rPr>
              <w:t>If you have not already used your</w:t>
            </w:r>
            <w:r w:rsidR="000072FC" w:rsidRPr="008C6A2D">
              <w:rPr>
                <w:sz w:val="24"/>
                <w:szCs w:val="24"/>
              </w:rPr>
              <w:t xml:space="preserve"> one</w:t>
            </w:r>
            <w:r w:rsidRPr="008C6A2D">
              <w:rPr>
                <w:sz w:val="24"/>
                <w:szCs w:val="24"/>
              </w:rPr>
              <w:t xml:space="preserve"> </w:t>
            </w:r>
            <w:r w:rsidRPr="008C6A2D">
              <w:rPr>
                <w:i/>
                <w:sz w:val="24"/>
                <w:szCs w:val="24"/>
              </w:rPr>
              <w:t>Personal Observance Day</w:t>
            </w:r>
            <w:r w:rsidR="000072FC" w:rsidRPr="008C6A2D">
              <w:rPr>
                <w:i/>
                <w:sz w:val="24"/>
                <w:szCs w:val="24"/>
              </w:rPr>
              <w:t xml:space="preserve">, </w:t>
            </w:r>
            <w:r w:rsidR="000072FC" w:rsidRPr="008C6A2D">
              <w:rPr>
                <w:sz w:val="24"/>
                <w:szCs w:val="24"/>
              </w:rPr>
              <w:t xml:space="preserve">you may </w:t>
            </w:r>
            <w:r w:rsidR="00D51BF5" w:rsidRPr="008C6A2D">
              <w:rPr>
                <w:sz w:val="24"/>
                <w:szCs w:val="24"/>
              </w:rPr>
              <w:t>(</w:t>
            </w:r>
            <w:r w:rsidR="008E32C3" w:rsidRPr="008C6A2D">
              <w:rPr>
                <w:i/>
                <w:sz w:val="24"/>
                <w:szCs w:val="24"/>
              </w:rPr>
              <w:t>with supervisor approval</w:t>
            </w:r>
            <w:r w:rsidR="00D51BF5" w:rsidRPr="008C6A2D">
              <w:rPr>
                <w:sz w:val="24"/>
                <w:szCs w:val="24"/>
              </w:rPr>
              <w:t>)</w:t>
            </w:r>
            <w:r w:rsidR="008E32C3" w:rsidRPr="008C6A2D">
              <w:rPr>
                <w:sz w:val="24"/>
                <w:szCs w:val="24"/>
              </w:rPr>
              <w:t xml:space="preserve"> </w:t>
            </w:r>
            <w:r w:rsidR="000072FC" w:rsidRPr="008C6A2D">
              <w:rPr>
                <w:sz w:val="24"/>
                <w:szCs w:val="24"/>
              </w:rPr>
              <w:t xml:space="preserve">apply it towards </w:t>
            </w:r>
            <w:r w:rsidR="00FF4B9F" w:rsidRPr="008C6A2D">
              <w:rPr>
                <w:sz w:val="24"/>
                <w:szCs w:val="24"/>
              </w:rPr>
              <w:t xml:space="preserve">December </w:t>
            </w:r>
            <w:r w:rsidR="00133AFC">
              <w:rPr>
                <w:sz w:val="24"/>
                <w:szCs w:val="24"/>
              </w:rPr>
              <w:t>22</w:t>
            </w:r>
            <w:proofErr w:type="gramStart"/>
            <w:r w:rsidR="00133AFC">
              <w:rPr>
                <w:sz w:val="24"/>
                <w:szCs w:val="24"/>
              </w:rPr>
              <w:t>nd</w:t>
            </w:r>
            <w:r w:rsidR="00133AFC" w:rsidRPr="008C6A2D">
              <w:rPr>
                <w:sz w:val="24"/>
                <w:szCs w:val="24"/>
              </w:rPr>
              <w:t xml:space="preserve"> </w:t>
            </w:r>
            <w:r w:rsidR="00995FFD">
              <w:rPr>
                <w:sz w:val="24"/>
                <w:szCs w:val="24"/>
              </w:rPr>
              <w:t xml:space="preserve"> or</w:t>
            </w:r>
            <w:proofErr w:type="gramEnd"/>
            <w:r w:rsidR="00995FFD">
              <w:rPr>
                <w:sz w:val="24"/>
                <w:szCs w:val="24"/>
              </w:rPr>
              <w:t xml:space="preserve"> January 2</w:t>
            </w:r>
            <w:r w:rsidR="00995FFD" w:rsidRPr="00995FFD">
              <w:rPr>
                <w:sz w:val="24"/>
                <w:szCs w:val="24"/>
                <w:vertAlign w:val="superscript"/>
              </w:rPr>
              <w:t>nd</w:t>
            </w:r>
            <w:r w:rsidR="00995FFD">
              <w:rPr>
                <w:sz w:val="24"/>
                <w:szCs w:val="24"/>
              </w:rPr>
              <w:t xml:space="preserve"> </w:t>
            </w:r>
            <w:r w:rsidR="00003AFE" w:rsidRPr="008C6A2D">
              <w:rPr>
                <w:sz w:val="24"/>
                <w:szCs w:val="24"/>
              </w:rPr>
              <w:t>optional leave day</w:t>
            </w:r>
            <w:r w:rsidR="00995FFD">
              <w:rPr>
                <w:sz w:val="24"/>
                <w:szCs w:val="24"/>
              </w:rPr>
              <w:t xml:space="preserve">s.  You may also </w:t>
            </w:r>
            <w:r w:rsidR="00FF4B9F" w:rsidRPr="008C6A2D">
              <w:rPr>
                <w:sz w:val="24"/>
                <w:szCs w:val="24"/>
              </w:rPr>
              <w:t xml:space="preserve">use it to cover </w:t>
            </w:r>
            <w:r w:rsidR="00D2131A" w:rsidRPr="008C6A2D">
              <w:rPr>
                <w:sz w:val="24"/>
                <w:szCs w:val="24"/>
              </w:rPr>
              <w:t xml:space="preserve">one of </w:t>
            </w:r>
            <w:r w:rsidR="00D51BF5" w:rsidRPr="008C6A2D">
              <w:rPr>
                <w:sz w:val="24"/>
                <w:szCs w:val="24"/>
              </w:rPr>
              <w:t xml:space="preserve">the </w:t>
            </w:r>
            <w:r w:rsidR="00D2131A" w:rsidRPr="008C6A2D">
              <w:rPr>
                <w:sz w:val="24"/>
                <w:szCs w:val="24"/>
              </w:rPr>
              <w:t>above required</w:t>
            </w:r>
            <w:r w:rsidR="003D6080" w:rsidRPr="008C6A2D">
              <w:rPr>
                <w:sz w:val="24"/>
                <w:szCs w:val="24"/>
              </w:rPr>
              <w:t xml:space="preserve"> </w:t>
            </w:r>
            <w:r w:rsidR="00D2131A" w:rsidRPr="008C6A2D">
              <w:rPr>
                <w:sz w:val="24"/>
                <w:szCs w:val="24"/>
              </w:rPr>
              <w:t>leave days</w:t>
            </w:r>
            <w:r w:rsidR="00995FFD">
              <w:rPr>
                <w:sz w:val="24"/>
                <w:szCs w:val="24"/>
              </w:rPr>
              <w:t>.</w:t>
            </w:r>
          </w:p>
        </w:tc>
      </w:tr>
    </w:tbl>
    <w:p w:rsidR="00C73C73" w:rsidRDefault="004D7E06" w:rsidP="00C73C73">
      <w:pPr>
        <w:spacing w:line="240" w:lineRule="auto"/>
        <w:jc w:val="both"/>
        <w:rPr>
          <w:rFonts w:ascii="Arial" w:hAnsi="Arial" w:cs="Arial"/>
        </w:rPr>
      </w:pPr>
      <w:r w:rsidRPr="008C6A2D">
        <w:rPr>
          <w:rFonts w:ascii="Arial" w:hAnsi="Arial" w:cs="Arial"/>
        </w:rPr>
        <w:t>The College w</w:t>
      </w:r>
      <w:r w:rsidR="00E31361" w:rsidRPr="008C6A2D">
        <w:rPr>
          <w:rFonts w:ascii="Arial" w:hAnsi="Arial" w:cs="Arial"/>
        </w:rPr>
        <w:t>ill cl</w:t>
      </w:r>
      <w:r w:rsidR="00A91B67" w:rsidRPr="008C6A2D">
        <w:rPr>
          <w:rFonts w:ascii="Arial" w:hAnsi="Arial" w:cs="Arial"/>
        </w:rPr>
        <w:t xml:space="preserve">ose for </w:t>
      </w:r>
      <w:r w:rsidR="00E31361" w:rsidRPr="008C6A2D">
        <w:rPr>
          <w:rFonts w:ascii="Arial" w:hAnsi="Arial" w:cs="Arial"/>
        </w:rPr>
        <w:t xml:space="preserve">Winter Break </w:t>
      </w:r>
      <w:r w:rsidRPr="008C6A2D">
        <w:rPr>
          <w:rFonts w:ascii="Arial" w:hAnsi="Arial" w:cs="Arial"/>
        </w:rPr>
        <w:t xml:space="preserve">on </w:t>
      </w:r>
      <w:r w:rsidR="009239A0" w:rsidRPr="008C6A2D">
        <w:rPr>
          <w:rFonts w:ascii="Arial" w:hAnsi="Arial" w:cs="Arial"/>
          <w:b/>
        </w:rPr>
        <w:t xml:space="preserve">December </w:t>
      </w:r>
      <w:r w:rsidR="00AE4D77">
        <w:rPr>
          <w:rFonts w:ascii="Arial" w:hAnsi="Arial" w:cs="Arial"/>
          <w:b/>
        </w:rPr>
        <w:t>20</w:t>
      </w:r>
      <w:r w:rsidR="008E32C3" w:rsidRPr="008C6A2D">
        <w:rPr>
          <w:rFonts w:ascii="Arial" w:hAnsi="Arial" w:cs="Arial"/>
          <w:b/>
        </w:rPr>
        <w:t>, 202</w:t>
      </w:r>
      <w:r w:rsidR="008C6A2D" w:rsidRPr="008C6A2D">
        <w:rPr>
          <w:rFonts w:ascii="Arial" w:hAnsi="Arial" w:cs="Arial"/>
          <w:b/>
        </w:rPr>
        <w:t>5</w:t>
      </w:r>
      <w:r w:rsidR="00995FFD">
        <w:rPr>
          <w:rFonts w:ascii="Arial" w:hAnsi="Arial" w:cs="Arial"/>
          <w:b/>
        </w:rPr>
        <w:t>.</w:t>
      </w:r>
      <w:r w:rsidR="003D6080" w:rsidRPr="008C6A2D">
        <w:rPr>
          <w:rFonts w:ascii="Arial" w:hAnsi="Arial" w:cs="Arial"/>
          <w:b/>
        </w:rPr>
        <w:t xml:space="preserve"> </w:t>
      </w:r>
      <w:r w:rsidR="00AE4D77">
        <w:rPr>
          <w:rFonts w:ascii="Arial" w:hAnsi="Arial" w:cs="Arial"/>
        </w:rPr>
        <w:t xml:space="preserve"> Staff must use annual leave on </w:t>
      </w:r>
      <w:r w:rsidR="003D6080" w:rsidRPr="008C6A2D">
        <w:rPr>
          <w:rFonts w:ascii="Arial" w:hAnsi="Arial" w:cs="Arial"/>
        </w:rPr>
        <w:t>Dec</w:t>
      </w:r>
      <w:r w:rsidR="00E14CAD">
        <w:rPr>
          <w:rFonts w:ascii="Arial" w:hAnsi="Arial" w:cs="Arial"/>
        </w:rPr>
        <w:t>ember</w:t>
      </w:r>
      <w:r w:rsidR="003D6080" w:rsidRPr="008C6A2D">
        <w:rPr>
          <w:rFonts w:ascii="Arial" w:hAnsi="Arial" w:cs="Arial"/>
        </w:rPr>
        <w:t xml:space="preserve"> </w:t>
      </w:r>
      <w:r w:rsidR="008C6A2D" w:rsidRPr="008C6A2D">
        <w:rPr>
          <w:rFonts w:ascii="Arial" w:hAnsi="Arial" w:cs="Arial"/>
        </w:rPr>
        <w:t>29, 30</w:t>
      </w:r>
      <w:r w:rsidR="00AE4D77">
        <w:rPr>
          <w:rFonts w:ascii="Arial" w:hAnsi="Arial" w:cs="Arial"/>
        </w:rPr>
        <w:t>,</w:t>
      </w:r>
      <w:r w:rsidR="008C6A2D" w:rsidRPr="008C6A2D">
        <w:rPr>
          <w:rFonts w:ascii="Arial" w:hAnsi="Arial" w:cs="Arial"/>
        </w:rPr>
        <w:t xml:space="preserve"> and 31</w:t>
      </w:r>
      <w:r w:rsidR="00AE4D77">
        <w:rPr>
          <w:rFonts w:ascii="Arial" w:hAnsi="Arial" w:cs="Arial"/>
        </w:rPr>
        <w:t xml:space="preserve">.  In addition, Staff may </w:t>
      </w:r>
      <w:proofErr w:type="gramStart"/>
      <w:r w:rsidR="00AE4D77">
        <w:rPr>
          <w:rFonts w:ascii="Arial" w:hAnsi="Arial" w:cs="Arial"/>
        </w:rPr>
        <w:t>t</w:t>
      </w:r>
      <w:r w:rsidR="00E0449B">
        <w:rPr>
          <w:rFonts w:ascii="Arial" w:hAnsi="Arial" w:cs="Arial"/>
        </w:rPr>
        <w:t>a</w:t>
      </w:r>
      <w:r w:rsidR="00AE4D77">
        <w:rPr>
          <w:rFonts w:ascii="Arial" w:hAnsi="Arial" w:cs="Arial"/>
        </w:rPr>
        <w:t xml:space="preserve">ke </w:t>
      </w:r>
      <w:r w:rsidR="003D6080" w:rsidRPr="008C6A2D">
        <w:rPr>
          <w:rFonts w:ascii="Arial" w:hAnsi="Arial" w:cs="Arial"/>
        </w:rPr>
        <w:t xml:space="preserve"> optional</w:t>
      </w:r>
      <w:proofErr w:type="gramEnd"/>
      <w:r w:rsidR="003D6080" w:rsidRPr="008C6A2D">
        <w:rPr>
          <w:rFonts w:ascii="Arial" w:hAnsi="Arial" w:cs="Arial"/>
        </w:rPr>
        <w:t xml:space="preserve"> </w:t>
      </w:r>
      <w:r w:rsidR="00E47CE7">
        <w:rPr>
          <w:rFonts w:ascii="Arial" w:hAnsi="Arial" w:cs="Arial"/>
        </w:rPr>
        <w:t>annual</w:t>
      </w:r>
      <w:r w:rsidR="003D6080" w:rsidRPr="008C6A2D">
        <w:rPr>
          <w:rFonts w:ascii="Arial" w:hAnsi="Arial" w:cs="Arial"/>
        </w:rPr>
        <w:t xml:space="preserve"> leave days</w:t>
      </w:r>
      <w:r w:rsidR="00AE4D77">
        <w:rPr>
          <w:rFonts w:ascii="Arial" w:hAnsi="Arial" w:cs="Arial"/>
        </w:rPr>
        <w:t xml:space="preserve"> on Dec</w:t>
      </w:r>
      <w:r w:rsidR="00E0449B">
        <w:rPr>
          <w:rFonts w:ascii="Arial" w:hAnsi="Arial" w:cs="Arial"/>
        </w:rPr>
        <w:t>e</w:t>
      </w:r>
      <w:r w:rsidR="00AE4D77">
        <w:rPr>
          <w:rFonts w:ascii="Arial" w:hAnsi="Arial" w:cs="Arial"/>
        </w:rPr>
        <w:t>mber 22 an</w:t>
      </w:r>
      <w:r w:rsidR="00E0449B">
        <w:rPr>
          <w:rFonts w:ascii="Arial" w:hAnsi="Arial" w:cs="Arial"/>
        </w:rPr>
        <w:t>d/or</w:t>
      </w:r>
      <w:r w:rsidR="00AE4D77">
        <w:rPr>
          <w:rFonts w:ascii="Arial" w:hAnsi="Arial" w:cs="Arial"/>
        </w:rPr>
        <w:t xml:space="preserve"> January 2</w:t>
      </w:r>
      <w:r w:rsidRPr="008C6A2D">
        <w:rPr>
          <w:rFonts w:ascii="Arial" w:hAnsi="Arial" w:cs="Arial"/>
        </w:rPr>
        <w:t>.</w:t>
      </w:r>
      <w:r w:rsidR="00D51BF5" w:rsidRPr="00D94BE8">
        <w:rPr>
          <w:rFonts w:ascii="Arial" w:hAnsi="Arial" w:cs="Arial"/>
        </w:rPr>
        <w:t xml:space="preserve">  </w:t>
      </w:r>
      <w:r w:rsidR="00807235" w:rsidRPr="00D94BE8">
        <w:rPr>
          <w:rFonts w:ascii="Arial" w:hAnsi="Arial" w:cs="Arial"/>
        </w:rPr>
        <w:t>The</w:t>
      </w:r>
      <w:r w:rsidR="00F2108D" w:rsidRPr="00D94BE8">
        <w:rPr>
          <w:rFonts w:ascii="Arial" w:hAnsi="Arial" w:cs="Arial"/>
        </w:rPr>
        <w:t xml:space="preserve"> College will resume normal operations on</w:t>
      </w:r>
      <w:r w:rsidR="00E14CAD">
        <w:rPr>
          <w:rFonts w:ascii="Arial" w:hAnsi="Arial" w:cs="Arial"/>
        </w:rPr>
        <w:t xml:space="preserve"> </w:t>
      </w:r>
      <w:r w:rsidR="00E0449B">
        <w:rPr>
          <w:rFonts w:ascii="Arial" w:hAnsi="Arial" w:cs="Arial"/>
        </w:rPr>
        <w:t>Monday</w:t>
      </w:r>
      <w:r w:rsidR="00C46A6F">
        <w:rPr>
          <w:rFonts w:ascii="Arial" w:hAnsi="Arial" w:cs="Arial"/>
        </w:rPr>
        <w:t>,</w:t>
      </w:r>
      <w:r w:rsidR="00F2108D" w:rsidRPr="00D94BE8">
        <w:rPr>
          <w:rFonts w:ascii="Arial" w:hAnsi="Arial" w:cs="Arial"/>
        </w:rPr>
        <w:t xml:space="preserve"> </w:t>
      </w:r>
      <w:r w:rsidR="00F2108D" w:rsidRPr="00D94BE8">
        <w:rPr>
          <w:rFonts w:ascii="Arial" w:hAnsi="Arial" w:cs="Arial"/>
          <w:b/>
        </w:rPr>
        <w:t xml:space="preserve">January </w:t>
      </w:r>
      <w:r w:rsidR="00AE4D77">
        <w:rPr>
          <w:rFonts w:ascii="Arial" w:hAnsi="Arial" w:cs="Arial"/>
          <w:b/>
        </w:rPr>
        <w:t>5</w:t>
      </w:r>
      <w:r w:rsidR="00F2108D" w:rsidRPr="00D94BE8">
        <w:rPr>
          <w:rFonts w:ascii="Arial" w:hAnsi="Arial" w:cs="Arial"/>
          <w:b/>
        </w:rPr>
        <w:t>, 20</w:t>
      </w:r>
      <w:r w:rsidR="001D5344" w:rsidRPr="00D94BE8">
        <w:rPr>
          <w:rFonts w:ascii="Arial" w:hAnsi="Arial" w:cs="Arial"/>
          <w:b/>
        </w:rPr>
        <w:t>2</w:t>
      </w:r>
      <w:r w:rsidR="00C46A6F">
        <w:rPr>
          <w:rFonts w:ascii="Arial" w:hAnsi="Arial" w:cs="Arial"/>
          <w:b/>
        </w:rPr>
        <w:t>6</w:t>
      </w:r>
      <w:r w:rsidR="00F2108D" w:rsidRPr="00D94BE8">
        <w:rPr>
          <w:rFonts w:ascii="Arial" w:hAnsi="Arial" w:cs="Arial"/>
        </w:rPr>
        <w:t>.</w:t>
      </w:r>
      <w:r w:rsidR="00F2108D" w:rsidRPr="00D51BF5">
        <w:rPr>
          <w:rFonts w:ascii="Arial" w:hAnsi="Arial" w:cs="Arial"/>
        </w:rPr>
        <w:t xml:space="preserve"> </w:t>
      </w:r>
    </w:p>
    <w:p w:rsidR="00FA1BCD" w:rsidRDefault="00FA1BCD" w:rsidP="00C73C73">
      <w:pPr>
        <w:spacing w:line="240" w:lineRule="auto"/>
        <w:jc w:val="both"/>
        <w:rPr>
          <w:rFonts w:ascii="Arial" w:hAnsi="Arial" w:cs="Arial"/>
        </w:rPr>
      </w:pPr>
    </w:p>
    <w:p w:rsidR="00FA1BCD" w:rsidRPr="001E1DBA" w:rsidRDefault="00FA1BCD" w:rsidP="00C73C73">
      <w:pPr>
        <w:spacing w:line="240" w:lineRule="auto"/>
        <w:jc w:val="both"/>
        <w:rPr>
          <w:rFonts w:ascii="Arial" w:hAnsi="Arial" w:cs="Arial"/>
          <w:b/>
          <w:i/>
        </w:rPr>
      </w:pPr>
      <w:r w:rsidRPr="001E1DBA">
        <w:rPr>
          <w:rFonts w:ascii="Arial" w:hAnsi="Arial" w:cs="Arial"/>
          <w:b/>
          <w:i/>
          <w:u w:val="single"/>
        </w:rPr>
        <w:t>Note</w:t>
      </w:r>
      <w:r w:rsidRPr="001E1DBA">
        <w:rPr>
          <w:rFonts w:ascii="Arial" w:hAnsi="Arial" w:cs="Arial"/>
          <w:b/>
          <w:i/>
        </w:rPr>
        <w:t xml:space="preserve">:  </w:t>
      </w:r>
      <w:r w:rsidRPr="001E1DBA">
        <w:rPr>
          <w:rFonts w:ascii="Arial" w:hAnsi="Arial" w:cs="Arial"/>
          <w:i/>
        </w:rPr>
        <w:t xml:space="preserve">Selected staff from Human </w:t>
      </w:r>
      <w:proofErr w:type="gramStart"/>
      <w:r w:rsidRPr="001E1DBA">
        <w:rPr>
          <w:rFonts w:ascii="Arial" w:hAnsi="Arial" w:cs="Arial"/>
          <w:i/>
        </w:rPr>
        <w:t>Resources,  Payroll</w:t>
      </w:r>
      <w:proofErr w:type="gramEnd"/>
      <w:r w:rsidRPr="001E1DBA">
        <w:rPr>
          <w:rFonts w:ascii="Arial" w:hAnsi="Arial" w:cs="Arial"/>
          <w:i/>
        </w:rPr>
        <w:t>,</w:t>
      </w:r>
      <w:r w:rsidR="001E1DBA" w:rsidRPr="001E1DBA">
        <w:rPr>
          <w:rFonts w:ascii="Arial" w:hAnsi="Arial" w:cs="Arial"/>
          <w:i/>
        </w:rPr>
        <w:t xml:space="preserve"> </w:t>
      </w:r>
      <w:r w:rsidRPr="001E1DBA">
        <w:rPr>
          <w:rFonts w:ascii="Arial" w:hAnsi="Arial" w:cs="Arial"/>
          <w:i/>
        </w:rPr>
        <w:t xml:space="preserve"> and Public Safety &amp; Security offices </w:t>
      </w:r>
      <w:r w:rsidR="001E1DBA" w:rsidRPr="001E1DBA">
        <w:rPr>
          <w:rFonts w:ascii="Arial" w:hAnsi="Arial" w:cs="Arial"/>
          <w:i/>
        </w:rPr>
        <w:t xml:space="preserve">will provide </w:t>
      </w:r>
      <w:proofErr w:type="spellStart"/>
      <w:r w:rsidRPr="001E1DBA">
        <w:rPr>
          <w:rFonts w:ascii="Arial" w:hAnsi="Arial" w:cs="Arial"/>
          <w:i/>
        </w:rPr>
        <w:t>inprocessing</w:t>
      </w:r>
      <w:proofErr w:type="spellEnd"/>
      <w:r w:rsidRPr="001E1DBA">
        <w:rPr>
          <w:rFonts w:ascii="Arial" w:hAnsi="Arial" w:cs="Arial"/>
          <w:i/>
        </w:rPr>
        <w:t>, Colleg</w:t>
      </w:r>
      <w:r w:rsidR="001E1DBA" w:rsidRPr="001E1DBA">
        <w:rPr>
          <w:rFonts w:ascii="Arial" w:hAnsi="Arial" w:cs="Arial"/>
          <w:i/>
        </w:rPr>
        <w:t xml:space="preserve">e-wide </w:t>
      </w:r>
      <w:r w:rsidRPr="001E1DBA">
        <w:rPr>
          <w:rFonts w:ascii="Arial" w:hAnsi="Arial" w:cs="Arial"/>
          <w:i/>
        </w:rPr>
        <w:t xml:space="preserve"> orientation</w:t>
      </w:r>
      <w:r w:rsidR="001E1DBA" w:rsidRPr="001E1DBA">
        <w:rPr>
          <w:rFonts w:ascii="Arial" w:hAnsi="Arial" w:cs="Arial"/>
          <w:i/>
        </w:rPr>
        <w:t xml:space="preserve">, </w:t>
      </w:r>
      <w:r w:rsidRPr="001E1DBA">
        <w:rPr>
          <w:rFonts w:ascii="Arial" w:hAnsi="Arial" w:cs="Arial"/>
          <w:i/>
        </w:rPr>
        <w:t xml:space="preserve"> </w:t>
      </w:r>
      <w:r w:rsidR="001E1DBA" w:rsidRPr="001E1DBA">
        <w:rPr>
          <w:rFonts w:ascii="Arial" w:hAnsi="Arial" w:cs="Arial"/>
          <w:i/>
        </w:rPr>
        <w:t xml:space="preserve">and the </w:t>
      </w:r>
      <w:r w:rsidRPr="001E1DBA">
        <w:rPr>
          <w:rFonts w:ascii="Arial" w:hAnsi="Arial" w:cs="Arial"/>
          <w:i/>
        </w:rPr>
        <w:t>Public Safety and Security briefing</w:t>
      </w:r>
      <w:r w:rsidR="001E1DBA" w:rsidRPr="001E1DBA">
        <w:rPr>
          <w:rFonts w:ascii="Arial" w:hAnsi="Arial" w:cs="Arial"/>
          <w:i/>
        </w:rPr>
        <w:t xml:space="preserve"> on</w:t>
      </w:r>
      <w:r w:rsidR="001E1DBA">
        <w:rPr>
          <w:rFonts w:ascii="Arial" w:hAnsi="Arial" w:cs="Arial"/>
          <w:i/>
        </w:rPr>
        <w:t xml:space="preserve"> </w:t>
      </w:r>
      <w:r w:rsidR="001E1DBA" w:rsidRPr="001E1DBA">
        <w:rPr>
          <w:rFonts w:ascii="Arial" w:hAnsi="Arial" w:cs="Arial"/>
          <w:i/>
        </w:rPr>
        <w:t xml:space="preserve"> Friday, January 2, 2026</w:t>
      </w:r>
      <w:r w:rsidR="001E1DBA">
        <w:rPr>
          <w:rFonts w:ascii="Arial" w:hAnsi="Arial" w:cs="Arial"/>
          <w:i/>
        </w:rPr>
        <w:t xml:space="preserve"> to new employees </w:t>
      </w:r>
      <w:r w:rsidR="007B0DCE">
        <w:rPr>
          <w:rFonts w:ascii="Arial" w:hAnsi="Arial" w:cs="Arial"/>
          <w:i/>
        </w:rPr>
        <w:t>schedule to report</w:t>
      </w:r>
      <w:r w:rsidR="001E1DBA">
        <w:rPr>
          <w:rFonts w:ascii="Arial" w:hAnsi="Arial" w:cs="Arial"/>
          <w:i/>
        </w:rPr>
        <w:t xml:space="preserve"> on Jan 2, 2026</w:t>
      </w:r>
      <w:r w:rsidRPr="001E1DBA">
        <w:rPr>
          <w:rFonts w:ascii="Arial" w:hAnsi="Arial" w:cs="Arial"/>
          <w:i/>
        </w:rPr>
        <w:t xml:space="preserve">. </w:t>
      </w:r>
      <w:r w:rsidR="001E1DBA" w:rsidRPr="001E1DBA">
        <w:rPr>
          <w:rFonts w:ascii="Arial" w:hAnsi="Arial" w:cs="Arial"/>
          <w:i/>
        </w:rPr>
        <w:t xml:space="preserve"> New hires will report to their respective supervisors on Jan 5, 2026</w:t>
      </w:r>
      <w:r w:rsidR="007B0DCE">
        <w:rPr>
          <w:rFonts w:ascii="Arial" w:hAnsi="Arial" w:cs="Arial"/>
          <w:i/>
        </w:rPr>
        <w:t xml:space="preserve"> for departmental welcome</w:t>
      </w:r>
      <w:r w:rsidR="00222BB3">
        <w:rPr>
          <w:rFonts w:ascii="Arial" w:hAnsi="Arial" w:cs="Arial"/>
          <w:i/>
        </w:rPr>
        <w:t xml:space="preserve"> &amp; </w:t>
      </w:r>
      <w:r w:rsidR="007B0DCE">
        <w:rPr>
          <w:rFonts w:ascii="Arial" w:hAnsi="Arial" w:cs="Arial"/>
          <w:i/>
        </w:rPr>
        <w:t>orientation</w:t>
      </w:r>
      <w:r w:rsidR="001E1DBA" w:rsidRPr="001E1DBA">
        <w:rPr>
          <w:rFonts w:ascii="Arial" w:hAnsi="Arial" w:cs="Arial"/>
          <w:i/>
        </w:rPr>
        <w:t>.</w:t>
      </w:r>
    </w:p>
    <w:p w:rsidR="00C73C73" w:rsidRDefault="00C73C73" w:rsidP="00C73C73">
      <w:pPr>
        <w:spacing w:line="240" w:lineRule="auto"/>
        <w:jc w:val="both"/>
        <w:rPr>
          <w:rFonts w:ascii="Arial" w:hAnsi="Arial" w:cs="Arial"/>
        </w:rPr>
      </w:pPr>
    </w:p>
    <w:p w:rsidR="00182AC1" w:rsidRPr="00EB54C8" w:rsidRDefault="004F3F69" w:rsidP="001E1DBA">
      <w:pPr>
        <w:spacing w:line="240" w:lineRule="auto"/>
        <w:jc w:val="both"/>
        <w:rPr>
          <w:sz w:val="24"/>
          <w:szCs w:val="24"/>
        </w:rPr>
      </w:pPr>
      <w:r w:rsidRPr="00D51BF5">
        <w:rPr>
          <w:rFonts w:ascii="Arial" w:hAnsi="Arial" w:cs="Arial"/>
        </w:rPr>
        <w:t>Questions should be directed to the Office of Human Resources &amp; Institutional Effect</w:t>
      </w:r>
      <w:r w:rsidR="00B91416" w:rsidRPr="00D51BF5">
        <w:rPr>
          <w:rFonts w:ascii="Arial" w:hAnsi="Arial" w:cs="Arial"/>
        </w:rPr>
        <w:t>iveness, 910-678-8378</w:t>
      </w:r>
      <w:r w:rsidRPr="00D51BF5">
        <w:rPr>
          <w:rFonts w:ascii="Arial" w:hAnsi="Arial" w:cs="Arial"/>
        </w:rPr>
        <w:t>.</w:t>
      </w:r>
      <w:r w:rsidR="001E1DBA">
        <w:rPr>
          <w:rFonts w:ascii="Arial" w:hAnsi="Arial" w:cs="Arial"/>
        </w:rPr>
        <w:t xml:space="preserve">  </w:t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</w:r>
      <w:r w:rsidR="001E1DBA">
        <w:rPr>
          <w:rFonts w:ascii="Arial" w:hAnsi="Arial" w:cs="Arial"/>
        </w:rPr>
        <w:tab/>
        <w:t xml:space="preserve">   </w:t>
      </w:r>
      <w:bookmarkStart w:id="0" w:name="_GoBack"/>
      <w:r w:rsidR="001E1DBA" w:rsidRPr="001E1DBA">
        <w:rPr>
          <w:b/>
          <w:sz w:val="24"/>
          <w:szCs w:val="24"/>
        </w:rPr>
        <w:t>Revision Date:  01/09/2025</w:t>
      </w:r>
      <w:r w:rsidR="00182AC1" w:rsidRPr="003D01FF">
        <w:rPr>
          <w:sz w:val="24"/>
          <w:szCs w:val="24"/>
        </w:rPr>
        <w:t xml:space="preserve"> </w:t>
      </w:r>
      <w:bookmarkEnd w:id="0"/>
    </w:p>
    <w:sectPr w:rsidR="00182AC1" w:rsidRPr="00EB54C8" w:rsidSect="00EB54C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72"/>
    <w:rsid w:val="00003AFE"/>
    <w:rsid w:val="00006934"/>
    <w:rsid w:val="000072FC"/>
    <w:rsid w:val="000350B0"/>
    <w:rsid w:val="00063F00"/>
    <w:rsid w:val="00085602"/>
    <w:rsid w:val="000B094E"/>
    <w:rsid w:val="000B74A3"/>
    <w:rsid w:val="000D0042"/>
    <w:rsid w:val="000E0731"/>
    <w:rsid w:val="000E3715"/>
    <w:rsid w:val="0011692D"/>
    <w:rsid w:val="00133AFC"/>
    <w:rsid w:val="00134820"/>
    <w:rsid w:val="001507EF"/>
    <w:rsid w:val="001532C5"/>
    <w:rsid w:val="00182AC1"/>
    <w:rsid w:val="001D5344"/>
    <w:rsid w:val="001E0574"/>
    <w:rsid w:val="001E1DBA"/>
    <w:rsid w:val="00220D02"/>
    <w:rsid w:val="00222BB3"/>
    <w:rsid w:val="002437BA"/>
    <w:rsid w:val="00263D20"/>
    <w:rsid w:val="002A05BF"/>
    <w:rsid w:val="002B1136"/>
    <w:rsid w:val="002B46D1"/>
    <w:rsid w:val="002E1DA2"/>
    <w:rsid w:val="00312D5F"/>
    <w:rsid w:val="00330A2A"/>
    <w:rsid w:val="00342434"/>
    <w:rsid w:val="00357CC1"/>
    <w:rsid w:val="00390072"/>
    <w:rsid w:val="00392359"/>
    <w:rsid w:val="003C0DF5"/>
    <w:rsid w:val="003D01FF"/>
    <w:rsid w:val="003D6080"/>
    <w:rsid w:val="00402BC8"/>
    <w:rsid w:val="00412F48"/>
    <w:rsid w:val="0044705C"/>
    <w:rsid w:val="00487B03"/>
    <w:rsid w:val="004B390A"/>
    <w:rsid w:val="004D3934"/>
    <w:rsid w:val="004D7E06"/>
    <w:rsid w:val="004F3F69"/>
    <w:rsid w:val="005015B5"/>
    <w:rsid w:val="00530C17"/>
    <w:rsid w:val="0055088C"/>
    <w:rsid w:val="005C22E3"/>
    <w:rsid w:val="005E5E8B"/>
    <w:rsid w:val="00607E82"/>
    <w:rsid w:val="006232B8"/>
    <w:rsid w:val="0063180E"/>
    <w:rsid w:val="00643D93"/>
    <w:rsid w:val="006866B3"/>
    <w:rsid w:val="00696F14"/>
    <w:rsid w:val="006A625E"/>
    <w:rsid w:val="006C3119"/>
    <w:rsid w:val="00712ABD"/>
    <w:rsid w:val="00734B2A"/>
    <w:rsid w:val="00787937"/>
    <w:rsid w:val="007A72F2"/>
    <w:rsid w:val="007B0DCE"/>
    <w:rsid w:val="007C04DF"/>
    <w:rsid w:val="007C07F5"/>
    <w:rsid w:val="007D7796"/>
    <w:rsid w:val="00807235"/>
    <w:rsid w:val="008171AE"/>
    <w:rsid w:val="008243B1"/>
    <w:rsid w:val="00824980"/>
    <w:rsid w:val="0083313F"/>
    <w:rsid w:val="008C6A2D"/>
    <w:rsid w:val="008E32C3"/>
    <w:rsid w:val="009239A0"/>
    <w:rsid w:val="00933872"/>
    <w:rsid w:val="00995FFD"/>
    <w:rsid w:val="009D1CB8"/>
    <w:rsid w:val="009D6FC6"/>
    <w:rsid w:val="009E1487"/>
    <w:rsid w:val="00A04BFA"/>
    <w:rsid w:val="00A85F20"/>
    <w:rsid w:val="00A91B67"/>
    <w:rsid w:val="00AD4BE8"/>
    <w:rsid w:val="00AE4D77"/>
    <w:rsid w:val="00B06879"/>
    <w:rsid w:val="00B21A0A"/>
    <w:rsid w:val="00B91416"/>
    <w:rsid w:val="00C132C8"/>
    <w:rsid w:val="00C167CD"/>
    <w:rsid w:val="00C32583"/>
    <w:rsid w:val="00C46A6F"/>
    <w:rsid w:val="00C655FB"/>
    <w:rsid w:val="00C73C73"/>
    <w:rsid w:val="00C82474"/>
    <w:rsid w:val="00CB6911"/>
    <w:rsid w:val="00CF61E5"/>
    <w:rsid w:val="00D10E5B"/>
    <w:rsid w:val="00D2131A"/>
    <w:rsid w:val="00D354E6"/>
    <w:rsid w:val="00D51BF5"/>
    <w:rsid w:val="00D86558"/>
    <w:rsid w:val="00D94BE8"/>
    <w:rsid w:val="00D95664"/>
    <w:rsid w:val="00DE249B"/>
    <w:rsid w:val="00E0449B"/>
    <w:rsid w:val="00E14CAD"/>
    <w:rsid w:val="00E31361"/>
    <w:rsid w:val="00E404A7"/>
    <w:rsid w:val="00E47CE7"/>
    <w:rsid w:val="00EA4035"/>
    <w:rsid w:val="00EB54C8"/>
    <w:rsid w:val="00EE0784"/>
    <w:rsid w:val="00EE2CCA"/>
    <w:rsid w:val="00F2108D"/>
    <w:rsid w:val="00F32753"/>
    <w:rsid w:val="00F963C0"/>
    <w:rsid w:val="00FA02A2"/>
    <w:rsid w:val="00FA1BCD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0C90A-0EF9-4BD8-AAF7-602C015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784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8187-C829-4500-B222-4DA214E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FTCC</dc:creator>
  <cp:lastModifiedBy>Anthony Orengo</cp:lastModifiedBy>
  <cp:revision>2</cp:revision>
  <cp:lastPrinted>2025-01-10T16:57:00Z</cp:lastPrinted>
  <dcterms:created xsi:type="dcterms:W3CDTF">2025-01-13T19:16:00Z</dcterms:created>
  <dcterms:modified xsi:type="dcterms:W3CDTF">2025-01-13T19:16:00Z</dcterms:modified>
</cp:coreProperties>
</file>