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06F" w:rsidRDefault="0048106F" w:rsidP="00AD627A">
      <w:pPr>
        <w:tabs>
          <w:tab w:val="center" w:pos="7574"/>
        </w:tabs>
        <w:ind w:firstLine="720"/>
        <w:rPr>
          <w:rFonts w:ascii="Arial" w:hAnsi="Arial" w:cs="Arial"/>
          <w:sz w:val="18"/>
          <w:szCs w:val="18"/>
        </w:rPr>
        <w:sectPr w:rsidR="0048106F">
          <w:endnotePr>
            <w:numFmt w:val="decimal"/>
          </w:endnotePr>
          <w:pgSz w:w="12240" w:h="15840"/>
          <w:pgMar w:top="432" w:right="417" w:bottom="432" w:left="331" w:header="432" w:footer="432" w:gutter="0"/>
          <w:cols w:space="720"/>
          <w:noEndnote/>
        </w:sectPr>
      </w:pPr>
    </w:p>
    <w:p w:rsidR="0048106F" w:rsidRDefault="0048106F">
      <w:pPr>
        <w:pStyle w:val="Heading1"/>
        <w:jc w:val="center"/>
      </w:pPr>
      <w:r>
        <w:t>FAYETTEVILLE TECHNICAL COMMUNITY COLLEGE</w:t>
      </w:r>
    </w:p>
    <w:p w:rsidR="0048106F" w:rsidRDefault="0048106F">
      <w:pPr>
        <w:tabs>
          <w:tab w:val="center" w:pos="576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BUSINESS ADMINISTRATION/</w:t>
      </w:r>
    </w:p>
    <w:p w:rsidR="0048106F" w:rsidRDefault="00693463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GLOBAL HUMAN RESOURCES</w:t>
      </w:r>
      <w:r w:rsidR="0048106F">
        <w:rPr>
          <w:rFonts w:ascii="Times New Roman" w:hAnsi="Times New Roman"/>
          <w:b/>
          <w:bCs/>
          <w:sz w:val="18"/>
        </w:rPr>
        <w:t xml:space="preserve"> CERTIFICATE (C25120C</w:t>
      </w:r>
      <w:r w:rsidR="007D26FF">
        <w:rPr>
          <w:rFonts w:ascii="Times New Roman" w:hAnsi="Times New Roman"/>
          <w:b/>
          <w:bCs/>
          <w:sz w:val="18"/>
        </w:rPr>
        <w:t>2</w:t>
      </w:r>
      <w:r>
        <w:rPr>
          <w:rFonts w:ascii="Times New Roman" w:hAnsi="Times New Roman"/>
          <w:b/>
          <w:bCs/>
          <w:sz w:val="18"/>
        </w:rPr>
        <w:t>5</w:t>
      </w:r>
      <w:r w:rsidR="0048106F">
        <w:rPr>
          <w:rFonts w:ascii="Times New Roman" w:hAnsi="Times New Roman"/>
          <w:b/>
          <w:bCs/>
          <w:sz w:val="18"/>
        </w:rPr>
        <w:t>)</w:t>
      </w:r>
    </w:p>
    <w:p w:rsidR="0048106F" w:rsidRDefault="006E26B8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Effective: </w:t>
      </w:r>
      <w:r w:rsidR="00555B98">
        <w:rPr>
          <w:rFonts w:ascii="Times New Roman" w:hAnsi="Times New Roman"/>
          <w:sz w:val="18"/>
        </w:rPr>
        <w:t>Fall</w:t>
      </w:r>
      <w:r>
        <w:rPr>
          <w:rFonts w:ascii="Times New Roman" w:hAnsi="Times New Roman"/>
          <w:sz w:val="18"/>
        </w:rPr>
        <w:t xml:space="preserve"> 20</w:t>
      </w:r>
      <w:r w:rsidR="00F46476">
        <w:rPr>
          <w:rFonts w:ascii="Times New Roman" w:hAnsi="Times New Roman"/>
          <w:sz w:val="18"/>
        </w:rPr>
        <w:t>2</w:t>
      </w:r>
      <w:r w:rsidR="00610BDA">
        <w:rPr>
          <w:rFonts w:ascii="Times New Roman" w:hAnsi="Times New Roman"/>
          <w:sz w:val="18"/>
        </w:rPr>
        <w:t>2</w:t>
      </w:r>
    </w:p>
    <w:p w:rsidR="0048106F" w:rsidRDefault="0048106F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Revised: </w:t>
      </w:r>
      <w:r w:rsidR="00286AFD">
        <w:rPr>
          <w:rFonts w:ascii="Times New Roman" w:hAnsi="Times New Roman"/>
          <w:sz w:val="18"/>
          <w:szCs w:val="20"/>
        </w:rPr>
        <w:t>02/03/22</w:t>
      </w:r>
      <w:bookmarkStart w:id="0" w:name="_GoBack"/>
      <w:bookmarkEnd w:id="0"/>
    </w:p>
    <w:p w:rsidR="0048106F" w:rsidRDefault="0048106F">
      <w:pPr>
        <w:jc w:val="both"/>
        <w:rPr>
          <w:rFonts w:ascii="Times New Roman" w:hAnsi="Times New Roman"/>
          <w:sz w:val="18"/>
        </w:rPr>
      </w:pPr>
    </w:p>
    <w:p w:rsidR="005765A2" w:rsidRDefault="007D26FF" w:rsidP="009B4ED0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The </w:t>
      </w:r>
      <w:r w:rsidR="00693463">
        <w:rPr>
          <w:rFonts w:ascii="Times New Roman" w:hAnsi="Times New Roman"/>
          <w:sz w:val="18"/>
        </w:rPr>
        <w:t>Global Human Resources</w:t>
      </w:r>
      <w:r w:rsidR="0048106F">
        <w:rPr>
          <w:rFonts w:ascii="Times New Roman" w:hAnsi="Times New Roman"/>
          <w:sz w:val="18"/>
        </w:rPr>
        <w:t xml:space="preserve"> certificate is designed to </w:t>
      </w:r>
      <w:r w:rsidR="00693463">
        <w:rPr>
          <w:rFonts w:ascii="Times New Roman" w:hAnsi="Times New Roman"/>
          <w:sz w:val="18"/>
        </w:rPr>
        <w:t>teach students the strategies necessary when dealing with different countries and national guidelines</w:t>
      </w:r>
      <w:r>
        <w:rPr>
          <w:rFonts w:ascii="Times New Roman" w:hAnsi="Times New Roman"/>
          <w:sz w:val="18"/>
        </w:rPr>
        <w:t>.</w:t>
      </w:r>
      <w:r w:rsidR="0048106F">
        <w:rPr>
          <w:rFonts w:ascii="Times New Roman" w:hAnsi="Times New Roman"/>
          <w:sz w:val="18"/>
        </w:rPr>
        <w:t xml:space="preserve">  </w:t>
      </w:r>
      <w:r w:rsidR="00693463">
        <w:rPr>
          <w:rFonts w:ascii="Times New Roman" w:hAnsi="Times New Roman"/>
          <w:sz w:val="18"/>
        </w:rPr>
        <w:t>Students learn the different implications of employees who cross borders as part of their work and the human resources strategies and processes in organizations that operate in multiple countries.</w:t>
      </w:r>
    </w:p>
    <w:p w:rsidR="005765A2" w:rsidRDefault="005765A2" w:rsidP="009B4ED0">
      <w:pPr>
        <w:rPr>
          <w:rFonts w:ascii="Times New Roman" w:hAnsi="Times New Roman"/>
          <w:sz w:val="18"/>
        </w:rPr>
      </w:pPr>
    </w:p>
    <w:p w:rsidR="00693463" w:rsidRDefault="00693463" w:rsidP="009B4ED0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Topics include human resource management, employment law and regulations, training and development, recruitment, leadership, and global leadership.</w:t>
      </w:r>
    </w:p>
    <w:p w:rsidR="00693463" w:rsidRDefault="00693463" w:rsidP="009B4ED0">
      <w:pPr>
        <w:rPr>
          <w:rFonts w:ascii="Times New Roman" w:hAnsi="Times New Roman"/>
          <w:sz w:val="18"/>
        </w:rPr>
      </w:pPr>
    </w:p>
    <w:p w:rsidR="00693463" w:rsidRDefault="00693463" w:rsidP="009B4ED0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Courses in this certificate may be applied to the major elective</w:t>
      </w:r>
      <w:r w:rsidR="00F67037">
        <w:rPr>
          <w:rFonts w:ascii="Times New Roman" w:hAnsi="Times New Roman"/>
          <w:sz w:val="18"/>
        </w:rPr>
        <w:t xml:space="preserve"> requirements of the Business Administration/Human Resources Management program.</w:t>
      </w:r>
    </w:p>
    <w:p w:rsidR="0048106F" w:rsidRDefault="005765A2" w:rsidP="00693463">
      <w:pPr>
        <w:rPr>
          <w:sz w:val="18"/>
        </w:rPr>
      </w:pPr>
      <w:r>
        <w:rPr>
          <w:rFonts w:ascii="Times New Roman" w:hAnsi="Times New Roman"/>
          <w:sz w:val="18"/>
        </w:rPr>
        <w:t xml:space="preserve"> </w:t>
      </w:r>
    </w:p>
    <w:p w:rsidR="0048106F" w:rsidRDefault="0048106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693463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Semester</w:t>
      </w:r>
    </w:p>
    <w:p w:rsidR="0048106F" w:rsidRDefault="0048106F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szCs w:val="18"/>
        </w:rPr>
        <w:t xml:space="preserve">Prerequisite:  </w:t>
      </w:r>
      <w:r>
        <w:rPr>
          <w:rFonts w:ascii="Times New Roman" w:hAnsi="Times New Roman"/>
          <w:sz w:val="18"/>
        </w:rPr>
        <w:t>High School Diploma, Placement Test Equivalent</w:t>
      </w:r>
    </w:p>
    <w:p w:rsidR="0048106F" w:rsidRDefault="0048106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Certificate</w:t>
      </w:r>
    </w:p>
    <w:p w:rsidR="0048106F" w:rsidRDefault="0048106F">
      <w:pPr>
        <w:jc w:val="both"/>
        <w:rPr>
          <w:rFonts w:ascii="Times New Roman" w:hAnsi="Times New Roman"/>
          <w:sz w:val="18"/>
          <w:szCs w:val="18"/>
        </w:rPr>
      </w:pPr>
    </w:p>
    <w:p w:rsidR="0048106F" w:rsidRDefault="0048106F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</w:t>
      </w:r>
      <w:r w:rsidR="00F67037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F67037">
        <w:rPr>
          <w:rFonts w:ascii="Times New Roman" w:hAnsi="Times New Roman"/>
          <w:b/>
          <w:bCs/>
          <w:sz w:val="18"/>
          <w:szCs w:val="18"/>
        </w:rPr>
        <w:t>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8106F">
        <w:tc>
          <w:tcPr>
            <w:tcW w:w="1008" w:type="dxa"/>
          </w:tcPr>
          <w:p w:rsidR="0048106F" w:rsidRDefault="004810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48106F" w:rsidRDefault="0048106F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48106F" w:rsidRDefault="004810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48106F" w:rsidRDefault="004810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48106F" w:rsidRDefault="004810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48106F" w:rsidRDefault="004810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48106F">
        <w:tc>
          <w:tcPr>
            <w:tcW w:w="1008" w:type="dxa"/>
          </w:tcPr>
          <w:p w:rsidR="0048106F" w:rsidRDefault="00884F4D" w:rsidP="00F67037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</w:t>
            </w:r>
            <w:r w:rsidR="0048106F">
              <w:rPr>
                <w:rFonts w:ascii="Times New Roman" w:hAnsi="Times New Roman"/>
                <w:sz w:val="18"/>
                <w:szCs w:val="18"/>
              </w:rPr>
              <w:t>1</w:t>
            </w:r>
            <w:r w:rsidR="00F67037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2880" w:type="dxa"/>
          </w:tcPr>
          <w:p w:rsidR="0048106F" w:rsidRDefault="00F67037" w:rsidP="00884F4D">
            <w:r>
              <w:rPr>
                <w:rFonts w:ascii="Times New Roman" w:hAnsi="Times New Roman"/>
                <w:sz w:val="18"/>
                <w:szCs w:val="18"/>
              </w:rPr>
              <w:t>Huma</w:t>
            </w:r>
            <w:r w:rsidR="00884F4D"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Resource Management</w:t>
            </w:r>
          </w:p>
        </w:tc>
        <w:tc>
          <w:tcPr>
            <w:tcW w:w="1152" w:type="dxa"/>
          </w:tcPr>
          <w:p w:rsidR="0048106F" w:rsidRDefault="00481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8106F" w:rsidRDefault="00884F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8106F" w:rsidRDefault="00481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8106F" w:rsidRDefault="00884F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B4ED0">
        <w:tc>
          <w:tcPr>
            <w:tcW w:w="1008" w:type="dxa"/>
          </w:tcPr>
          <w:p w:rsidR="009B4ED0" w:rsidRDefault="00F67037" w:rsidP="00884F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BUS234</w:t>
            </w:r>
          </w:p>
        </w:tc>
        <w:tc>
          <w:tcPr>
            <w:tcW w:w="2880" w:type="dxa"/>
          </w:tcPr>
          <w:p w:rsidR="009B4ED0" w:rsidRDefault="00F67037" w:rsidP="00F6703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Training and Development</w:t>
            </w:r>
          </w:p>
        </w:tc>
        <w:tc>
          <w:tcPr>
            <w:tcW w:w="1152" w:type="dxa"/>
          </w:tcPr>
          <w:p w:rsidR="009B4ED0" w:rsidRDefault="009B4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B4ED0" w:rsidRDefault="009B4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B4ED0" w:rsidRDefault="009B4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B4ED0" w:rsidRDefault="009B4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C150B">
        <w:tc>
          <w:tcPr>
            <w:tcW w:w="1008" w:type="dxa"/>
          </w:tcPr>
          <w:p w:rsidR="001C150B" w:rsidRDefault="001C150B" w:rsidP="001C150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LDR110</w:t>
            </w:r>
          </w:p>
        </w:tc>
        <w:tc>
          <w:tcPr>
            <w:tcW w:w="2880" w:type="dxa"/>
          </w:tcPr>
          <w:p w:rsidR="001C150B" w:rsidRDefault="001C150B" w:rsidP="001C150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Introduction to Leadership</w:t>
            </w:r>
          </w:p>
        </w:tc>
        <w:tc>
          <w:tcPr>
            <w:tcW w:w="1152" w:type="dxa"/>
          </w:tcPr>
          <w:p w:rsidR="001C150B" w:rsidRDefault="001C150B" w:rsidP="001C15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1C150B" w:rsidRDefault="001C150B" w:rsidP="001C15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C150B" w:rsidRDefault="001C150B" w:rsidP="001C15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C150B" w:rsidRDefault="001C150B" w:rsidP="001C15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B4ED0">
        <w:tc>
          <w:tcPr>
            <w:tcW w:w="1008" w:type="dxa"/>
          </w:tcPr>
          <w:p w:rsidR="009B4ED0" w:rsidRDefault="009B4ED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9B4ED0" w:rsidRDefault="009B4E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4ED0" w:rsidRDefault="009B4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9B4ED0" w:rsidRDefault="009B4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9B4ED0" w:rsidRDefault="009B4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9B4ED0" w:rsidRDefault="009B4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9B4ED0">
        <w:trPr>
          <w:trHeight w:val="215"/>
        </w:trPr>
        <w:tc>
          <w:tcPr>
            <w:tcW w:w="1008" w:type="dxa"/>
          </w:tcPr>
          <w:p w:rsidR="009B4ED0" w:rsidRDefault="009B4ED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9B4ED0" w:rsidRDefault="009B4ED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9B4ED0" w:rsidRDefault="00F6703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9B4ED0" w:rsidRDefault="009B4E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B4ED0" w:rsidRDefault="009B4E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B4ED0" w:rsidRDefault="00F6703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F67037">
        <w:trPr>
          <w:trHeight w:val="215"/>
        </w:trPr>
        <w:tc>
          <w:tcPr>
            <w:tcW w:w="1008" w:type="dxa"/>
          </w:tcPr>
          <w:p w:rsidR="00F67037" w:rsidRDefault="00F6703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67037" w:rsidRDefault="00F6703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67037" w:rsidRDefault="00F6703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F67037" w:rsidRDefault="00F6703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F67037" w:rsidRDefault="00F6703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F67037" w:rsidRDefault="00F6703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F67037" w:rsidRDefault="00F6703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48106F" w:rsidRDefault="00F67037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F67037" w:rsidTr="00A34512">
        <w:tc>
          <w:tcPr>
            <w:tcW w:w="1008" w:type="dxa"/>
          </w:tcPr>
          <w:p w:rsidR="00F67037" w:rsidRDefault="00F67037" w:rsidP="00A3451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F67037" w:rsidRDefault="00F67037" w:rsidP="00A34512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F67037" w:rsidRDefault="00F67037" w:rsidP="00A3451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F67037" w:rsidRDefault="00F67037" w:rsidP="00A3451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F67037" w:rsidRDefault="00F67037" w:rsidP="00A3451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F67037" w:rsidRDefault="00F67037" w:rsidP="00A3451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1C150B" w:rsidTr="00A34512">
        <w:tc>
          <w:tcPr>
            <w:tcW w:w="1008" w:type="dxa"/>
          </w:tcPr>
          <w:p w:rsidR="001C150B" w:rsidRDefault="001C150B" w:rsidP="001C150B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BUS217</w:t>
            </w:r>
          </w:p>
        </w:tc>
        <w:tc>
          <w:tcPr>
            <w:tcW w:w="2880" w:type="dxa"/>
          </w:tcPr>
          <w:p w:rsidR="001C150B" w:rsidRDefault="001C150B" w:rsidP="001C150B">
            <w:r>
              <w:rPr>
                <w:rFonts w:ascii="Times New Roman" w:hAnsi="Times New Roman"/>
                <w:sz w:val="18"/>
                <w:szCs w:val="18"/>
              </w:rPr>
              <w:t>Employment Law and Regs</w:t>
            </w:r>
          </w:p>
        </w:tc>
        <w:tc>
          <w:tcPr>
            <w:tcW w:w="1152" w:type="dxa"/>
          </w:tcPr>
          <w:p w:rsidR="001C150B" w:rsidRDefault="001C150B" w:rsidP="001C15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1C150B" w:rsidRDefault="001C150B" w:rsidP="001C15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C150B" w:rsidRDefault="001C150B" w:rsidP="001C15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C150B" w:rsidRDefault="001C150B" w:rsidP="001C15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67037" w:rsidTr="00A34512">
        <w:tc>
          <w:tcPr>
            <w:tcW w:w="1008" w:type="dxa"/>
          </w:tcPr>
          <w:p w:rsidR="00F67037" w:rsidRDefault="00F67037" w:rsidP="00A3451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BUS256</w:t>
            </w:r>
          </w:p>
        </w:tc>
        <w:tc>
          <w:tcPr>
            <w:tcW w:w="2880" w:type="dxa"/>
          </w:tcPr>
          <w:p w:rsidR="00F67037" w:rsidRDefault="00F67037" w:rsidP="00F67037">
            <w:r>
              <w:rPr>
                <w:rFonts w:ascii="Times New Roman" w:hAnsi="Times New Roman"/>
                <w:sz w:val="18"/>
                <w:szCs w:val="18"/>
              </w:rPr>
              <w:t>Recruit Select &amp; Per Plan</w:t>
            </w:r>
          </w:p>
        </w:tc>
        <w:tc>
          <w:tcPr>
            <w:tcW w:w="1152" w:type="dxa"/>
          </w:tcPr>
          <w:p w:rsidR="00F67037" w:rsidRDefault="00F67037" w:rsidP="00A345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67037" w:rsidRDefault="00F67037" w:rsidP="00A345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7037" w:rsidRDefault="00F67037" w:rsidP="00A345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7037" w:rsidRDefault="00F67037" w:rsidP="00A345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67037" w:rsidTr="00A34512">
        <w:tc>
          <w:tcPr>
            <w:tcW w:w="1008" w:type="dxa"/>
          </w:tcPr>
          <w:p w:rsidR="00F67037" w:rsidRDefault="00F67037" w:rsidP="00F67037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LD</w:t>
            </w:r>
            <w:r w:rsidR="00E94E64"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230</w:t>
            </w:r>
          </w:p>
        </w:tc>
        <w:tc>
          <w:tcPr>
            <w:tcW w:w="2880" w:type="dxa"/>
          </w:tcPr>
          <w:p w:rsidR="00F67037" w:rsidRDefault="00F67037" w:rsidP="00F67037">
            <w:r>
              <w:rPr>
                <w:rFonts w:ascii="Times New Roman" w:hAnsi="Times New Roman"/>
                <w:sz w:val="18"/>
                <w:szCs w:val="18"/>
              </w:rPr>
              <w:t>Global Leadership</w:t>
            </w:r>
          </w:p>
        </w:tc>
        <w:tc>
          <w:tcPr>
            <w:tcW w:w="1152" w:type="dxa"/>
          </w:tcPr>
          <w:p w:rsidR="00F67037" w:rsidRDefault="00F67037" w:rsidP="00A345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67037" w:rsidRDefault="00F67037" w:rsidP="00A345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7037" w:rsidRDefault="00F67037" w:rsidP="00A345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7037" w:rsidRDefault="00F67037" w:rsidP="00A345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67037" w:rsidTr="00A34512">
        <w:tc>
          <w:tcPr>
            <w:tcW w:w="1008" w:type="dxa"/>
          </w:tcPr>
          <w:p w:rsidR="00F67037" w:rsidRDefault="00F67037" w:rsidP="00A3451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67037" w:rsidRDefault="00F67037" w:rsidP="00A345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67037" w:rsidRDefault="00F67037" w:rsidP="00A345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67037" w:rsidRDefault="00F67037" w:rsidP="00A345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67037" w:rsidRDefault="00F67037" w:rsidP="00A345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67037" w:rsidRDefault="00F67037" w:rsidP="00A345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67037" w:rsidTr="00A34512">
        <w:trPr>
          <w:trHeight w:val="215"/>
        </w:trPr>
        <w:tc>
          <w:tcPr>
            <w:tcW w:w="1008" w:type="dxa"/>
          </w:tcPr>
          <w:p w:rsidR="00F67037" w:rsidRDefault="00F67037" w:rsidP="00A3451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67037" w:rsidRDefault="00F67037" w:rsidP="00A3451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F67037" w:rsidRDefault="00F67037" w:rsidP="00A3451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F67037" w:rsidRDefault="00F67037" w:rsidP="00A3451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7037" w:rsidRDefault="00F67037" w:rsidP="00A3451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7037" w:rsidRDefault="00F67037" w:rsidP="00A3451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F67037" w:rsidTr="00A34512">
        <w:trPr>
          <w:trHeight w:val="215"/>
        </w:trPr>
        <w:tc>
          <w:tcPr>
            <w:tcW w:w="1008" w:type="dxa"/>
          </w:tcPr>
          <w:p w:rsidR="00F67037" w:rsidRDefault="00F67037" w:rsidP="00A3451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67037" w:rsidRDefault="00F67037" w:rsidP="00A3451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67037" w:rsidRDefault="00F67037" w:rsidP="00A3451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F67037" w:rsidRDefault="00F67037" w:rsidP="00A3451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F67037" w:rsidRDefault="00F67037" w:rsidP="00A3451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F67037" w:rsidRDefault="00F67037" w:rsidP="00A3451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F67037" w:rsidRDefault="00F67037" w:rsidP="00A3451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48106F" w:rsidRDefault="0048106F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F67037" w:rsidRDefault="00F6703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48106F" w:rsidRDefault="0048106F">
      <w:pPr>
        <w:pStyle w:val="Heading1"/>
        <w:tabs>
          <w:tab w:val="clear" w:pos="5760"/>
        </w:tabs>
        <w:rPr>
          <w:szCs w:val="18"/>
        </w:rPr>
      </w:pPr>
      <w:r>
        <w:rPr>
          <w:szCs w:val="18"/>
        </w:rPr>
        <w:t>TOTAL REQUIRED CREDITS.... 1</w:t>
      </w:r>
      <w:r w:rsidR="00F67037">
        <w:rPr>
          <w:szCs w:val="18"/>
        </w:rPr>
        <w:t>8</w:t>
      </w:r>
    </w:p>
    <w:p w:rsidR="0048106F" w:rsidRDefault="0048106F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48106F" w:rsidRPr="00EE339F" w:rsidRDefault="00136F19" w:rsidP="00EE339F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Work-</w:t>
      </w:r>
      <w:r w:rsidR="002B72D7">
        <w:rPr>
          <w:rFonts w:ascii="Times New Roman" w:hAnsi="Times New Roman"/>
          <w:b/>
          <w:bCs/>
          <w:sz w:val="18"/>
          <w:szCs w:val="18"/>
        </w:rPr>
        <w:t>Based Learning</w:t>
      </w:r>
      <w:r w:rsidR="0048106F">
        <w:rPr>
          <w:rFonts w:ascii="Times New Roman" w:hAnsi="Times New Roman"/>
          <w:b/>
          <w:bCs/>
          <w:sz w:val="18"/>
          <w:szCs w:val="18"/>
        </w:rPr>
        <w:t xml:space="preserve"> Option:</w:t>
      </w:r>
      <w:r w:rsidR="0048106F">
        <w:rPr>
          <w:rFonts w:ascii="Times New Roman" w:hAnsi="Times New Roman"/>
          <w:sz w:val="18"/>
          <w:szCs w:val="18"/>
        </w:rPr>
        <w:t xml:space="preserve">  NA</w:t>
      </w:r>
    </w:p>
    <w:sectPr w:rsidR="0048106F" w:rsidRPr="00EE339F">
      <w:endnotePr>
        <w:numFmt w:val="decimal"/>
      </w:endnotePr>
      <w:type w:val="continuous"/>
      <w:pgSz w:w="12240" w:h="15840"/>
      <w:pgMar w:top="360" w:right="1152" w:bottom="36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27A"/>
    <w:rsid w:val="001113B5"/>
    <w:rsid w:val="00136F19"/>
    <w:rsid w:val="00167BD7"/>
    <w:rsid w:val="001C150B"/>
    <w:rsid w:val="002157C9"/>
    <w:rsid w:val="00286AFD"/>
    <w:rsid w:val="0029326D"/>
    <w:rsid w:val="002B72D7"/>
    <w:rsid w:val="002E2F32"/>
    <w:rsid w:val="002E5783"/>
    <w:rsid w:val="00327AA4"/>
    <w:rsid w:val="00371827"/>
    <w:rsid w:val="003A5DA3"/>
    <w:rsid w:val="00441A34"/>
    <w:rsid w:val="00456229"/>
    <w:rsid w:val="0048106F"/>
    <w:rsid w:val="00494858"/>
    <w:rsid w:val="004C42F0"/>
    <w:rsid w:val="004D7986"/>
    <w:rsid w:val="00555B98"/>
    <w:rsid w:val="0056060A"/>
    <w:rsid w:val="005765A2"/>
    <w:rsid w:val="00610BDA"/>
    <w:rsid w:val="00627CE3"/>
    <w:rsid w:val="00631236"/>
    <w:rsid w:val="0063402E"/>
    <w:rsid w:val="006466E3"/>
    <w:rsid w:val="00693463"/>
    <w:rsid w:val="006B1A9E"/>
    <w:rsid w:val="006E26B8"/>
    <w:rsid w:val="00751D49"/>
    <w:rsid w:val="00766C52"/>
    <w:rsid w:val="007D26FF"/>
    <w:rsid w:val="007F4489"/>
    <w:rsid w:val="008115B0"/>
    <w:rsid w:val="00842F8F"/>
    <w:rsid w:val="00884F4D"/>
    <w:rsid w:val="008B7D23"/>
    <w:rsid w:val="008E2B9A"/>
    <w:rsid w:val="0096491E"/>
    <w:rsid w:val="009B4ED0"/>
    <w:rsid w:val="00A421CC"/>
    <w:rsid w:val="00A7285F"/>
    <w:rsid w:val="00AD03C2"/>
    <w:rsid w:val="00AD627A"/>
    <w:rsid w:val="00B82810"/>
    <w:rsid w:val="00C63818"/>
    <w:rsid w:val="00CA6DF5"/>
    <w:rsid w:val="00D01380"/>
    <w:rsid w:val="00D25863"/>
    <w:rsid w:val="00D55AC9"/>
    <w:rsid w:val="00D74661"/>
    <w:rsid w:val="00D81C1F"/>
    <w:rsid w:val="00DC1159"/>
    <w:rsid w:val="00E12F87"/>
    <w:rsid w:val="00E401D6"/>
    <w:rsid w:val="00E5078D"/>
    <w:rsid w:val="00E94E64"/>
    <w:rsid w:val="00EE339F"/>
    <w:rsid w:val="00F00778"/>
    <w:rsid w:val="00F46476"/>
    <w:rsid w:val="00F64C5F"/>
    <w:rsid w:val="00F67037"/>
    <w:rsid w:val="00FC7206"/>
    <w:rsid w:val="00FD05CD"/>
    <w:rsid w:val="00FE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9B753-FDB7-440B-8E46-4E702413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</w:tabs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440" w:firstLine="4320"/>
      <w:jc w:val="both"/>
    </w:pPr>
    <w:rPr>
      <w:rFonts w:ascii="Times New Roman" w:hAnsi="Times New Roman"/>
      <w:sz w:val="18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4Char">
    <w:name w:val="Heading 4 Char"/>
    <w:link w:val="Heading4"/>
    <w:rsid w:val="002E2F32"/>
    <w:rPr>
      <w:b/>
      <w:bCs/>
      <w:szCs w:val="24"/>
    </w:rPr>
  </w:style>
  <w:style w:type="character" w:customStyle="1" w:styleId="Heading5Char">
    <w:name w:val="Heading 5 Char"/>
    <w:link w:val="Heading5"/>
    <w:rsid w:val="002E2F32"/>
    <w:rPr>
      <w:b/>
      <w:bCs/>
      <w:sz w:val="24"/>
      <w:szCs w:val="24"/>
    </w:rPr>
  </w:style>
  <w:style w:type="character" w:customStyle="1" w:styleId="TitleChar">
    <w:name w:val="Title Char"/>
    <w:link w:val="Title"/>
    <w:rsid w:val="002E2F32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1438</CharactersWithSpaces>
  <SharedDoc>false</SharedDoc>
  <HLinks>
    <vt:vector size="30" baseType="variant">
      <vt:variant>
        <vt:i4>196650</vt:i4>
      </vt:variant>
      <vt:variant>
        <vt:i4>12</vt:i4>
      </vt:variant>
      <vt:variant>
        <vt:i4>0</vt:i4>
      </vt:variant>
      <vt:variant>
        <vt:i4>5</vt:i4>
      </vt:variant>
      <vt:variant>
        <vt:lpwstr>mailto:boylew@faytechcc.edu</vt:lpwstr>
      </vt:variant>
      <vt:variant>
        <vt:lpwstr/>
      </vt:variant>
      <vt:variant>
        <vt:i4>6553692</vt:i4>
      </vt:variant>
      <vt:variant>
        <vt:i4>9</vt:i4>
      </vt:variant>
      <vt:variant>
        <vt:i4>0</vt:i4>
      </vt:variant>
      <vt:variant>
        <vt:i4>5</vt:i4>
      </vt:variant>
      <vt:variant>
        <vt:lpwstr>mailto:seafords@faytechcc.edu</vt:lpwstr>
      </vt:variant>
      <vt:variant>
        <vt:lpwstr/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mailto:sandersl@faytechcc.edu</vt:lpwstr>
      </vt:variant>
      <vt:variant>
        <vt:lpwstr/>
      </vt:variant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7995465</vt:i4>
      </vt:variant>
      <vt:variant>
        <vt:i4>0</vt:i4>
      </vt:variant>
      <vt:variant>
        <vt:i4>0</vt:i4>
      </vt:variant>
      <vt:variant>
        <vt:i4>5</vt:i4>
      </vt:variant>
      <vt:variant>
        <vt:lpwstr>mailto:mckinnos@faytechcc.edu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williamk</dc:creator>
  <cp:keywords/>
  <cp:lastModifiedBy>Laura Cummins</cp:lastModifiedBy>
  <cp:revision>9</cp:revision>
  <cp:lastPrinted>2016-01-20T17:43:00Z</cp:lastPrinted>
  <dcterms:created xsi:type="dcterms:W3CDTF">2019-04-01T15:09:00Z</dcterms:created>
  <dcterms:modified xsi:type="dcterms:W3CDTF">2022-02-03T13:53:00Z</dcterms:modified>
</cp:coreProperties>
</file>