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3743" w14:textId="77777777" w:rsidR="00AA653A" w:rsidRDefault="00AA653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1A693744" w14:textId="77777777" w:rsidR="00AA653A" w:rsidRDefault="00AA653A">
      <w:pPr>
        <w:pStyle w:val="Title"/>
        <w:rPr>
          <w:rStyle w:val="QuickFormat1"/>
        </w:rPr>
      </w:pPr>
    </w:p>
    <w:p w14:paraId="1A693745" w14:textId="77777777" w:rsidR="00AA653A" w:rsidRDefault="00AA653A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>ESTHETICS TECHNOLOGY</w:t>
      </w:r>
      <w:r>
        <w:rPr>
          <w:rFonts w:ascii="Times New Roman" w:hAnsi="Times New Roman"/>
          <w:b/>
          <w:bCs/>
          <w:sz w:val="18"/>
        </w:rPr>
        <w:tab/>
        <w:t>C</w:t>
      </w:r>
      <w:r>
        <w:rPr>
          <w:rStyle w:val="QuickFormat1"/>
          <w:b/>
          <w:bCs/>
        </w:rPr>
        <w:t>55230</w:t>
      </w:r>
    </w:p>
    <w:p w14:paraId="1A693746" w14:textId="77777777" w:rsidR="00AA653A" w:rsidRDefault="00AA653A">
      <w:pPr>
        <w:rPr>
          <w:rFonts w:ascii="Times New Roman" w:hAnsi="Times New Roman"/>
          <w:sz w:val="18"/>
        </w:rPr>
      </w:pPr>
    </w:p>
    <w:p w14:paraId="1A693747" w14:textId="77777777" w:rsidR="00AA653A" w:rsidRDefault="00AA653A">
      <w:pPr>
        <w:pStyle w:val="BodyText2"/>
        <w:rPr>
          <w:rStyle w:val="QuickFormat1"/>
          <w:szCs w:val="16"/>
        </w:rPr>
      </w:pPr>
      <w:r>
        <w:rPr>
          <w:rStyle w:val="QuickFormat1"/>
          <w:szCs w:val="16"/>
        </w:rPr>
        <w:t>The Esthetics Technology curriculum provides competency-based knowledge, scientific/artistic principles and hands-on fundamentals associated with the art of skin care.  The curriculum provides a simulated salon environment, which enables students to develop manipulative skills.</w:t>
      </w:r>
    </w:p>
    <w:p w14:paraId="1A693748" w14:textId="77777777" w:rsidR="00AA653A" w:rsidRDefault="00AA653A">
      <w:pPr>
        <w:tabs>
          <w:tab w:val="right" w:pos="9360"/>
        </w:tabs>
        <w:rPr>
          <w:rStyle w:val="QuickFormat1"/>
          <w:szCs w:val="16"/>
        </w:rPr>
      </w:pPr>
    </w:p>
    <w:p w14:paraId="1A693749" w14:textId="77777777" w:rsidR="00AA653A" w:rsidRDefault="00AA653A">
      <w:pPr>
        <w:pStyle w:val="BodyText"/>
        <w:rPr>
          <w:rStyle w:val="QuickFormat1"/>
          <w:szCs w:val="16"/>
        </w:rPr>
      </w:pPr>
      <w:r>
        <w:rPr>
          <w:rStyle w:val="QuickFormat1"/>
          <w:szCs w:val="16"/>
        </w:rPr>
        <w:t>Course work includes instruction in all phases of professional Esthetics Technology, business/human relations, product knowledge and other selected topics.</w:t>
      </w:r>
    </w:p>
    <w:p w14:paraId="1A69374A" w14:textId="77777777" w:rsidR="00AA653A" w:rsidRDefault="00AA653A">
      <w:pPr>
        <w:tabs>
          <w:tab w:val="right" w:pos="9360"/>
        </w:tabs>
        <w:jc w:val="both"/>
        <w:rPr>
          <w:rStyle w:val="QuickFormat1"/>
          <w:szCs w:val="16"/>
        </w:rPr>
      </w:pPr>
    </w:p>
    <w:p w14:paraId="1A69374B" w14:textId="77777777" w:rsidR="00AA653A" w:rsidRDefault="00AA653A">
      <w:pPr>
        <w:tabs>
          <w:tab w:val="right" w:pos="9360"/>
        </w:tabs>
        <w:rPr>
          <w:rStyle w:val="QuickFormat1"/>
          <w:szCs w:val="16"/>
        </w:rPr>
      </w:pPr>
      <w:r>
        <w:rPr>
          <w:rStyle w:val="QuickFormat1"/>
          <w:szCs w:val="16"/>
        </w:rPr>
        <w:t>Graduates should be prepared to take the North Carolina Cosmetology State Board Licensing Exam and upon passing be licensed and qualify for employment in beauty and cosmetic/skin care salons, as a platform artist, and in related businesses.</w:t>
      </w:r>
    </w:p>
    <w:p w14:paraId="1A69374C" w14:textId="77777777" w:rsidR="00C52E21" w:rsidRDefault="00C52E21">
      <w:pPr>
        <w:pStyle w:val="Heading5"/>
        <w:rPr>
          <w:rStyle w:val="QuickFormat1"/>
          <w:u w:val="single"/>
        </w:rPr>
      </w:pPr>
    </w:p>
    <w:p w14:paraId="1A69374D" w14:textId="77777777" w:rsidR="00AA653A" w:rsidRDefault="00AA653A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1A69374E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AA653A" w14:paraId="1A693753" w14:textId="77777777">
        <w:tc>
          <w:tcPr>
            <w:tcW w:w="5508" w:type="dxa"/>
          </w:tcPr>
          <w:p w14:paraId="1A69374F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3348" w:type="dxa"/>
          </w:tcPr>
          <w:p w14:paraId="1A693750" w14:textId="77777777" w:rsidR="00AA653A" w:rsidRDefault="00AA653A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1A693751" w14:textId="77777777" w:rsidR="00AA653A" w:rsidRDefault="00AA653A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1A693752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A653A" w14:paraId="1A693758" w14:textId="77777777">
        <w:trPr>
          <w:trHeight w:val="914"/>
        </w:trPr>
        <w:tc>
          <w:tcPr>
            <w:tcW w:w="5508" w:type="dxa"/>
          </w:tcPr>
          <w:p w14:paraId="1A693754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1A693755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</w:p>
          <w:p w14:paraId="1A693756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</w:p>
          <w:p w14:paraId="1A693757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A653A" w14:paraId="1A69375D" w14:textId="77777777">
        <w:tc>
          <w:tcPr>
            <w:tcW w:w="5508" w:type="dxa"/>
          </w:tcPr>
          <w:p w14:paraId="1A693759" w14:textId="77777777" w:rsidR="00AA653A" w:rsidRDefault="00AA653A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Esthetics Technology Certificate (C55230)</w:t>
            </w:r>
          </w:p>
        </w:tc>
        <w:tc>
          <w:tcPr>
            <w:tcW w:w="3348" w:type="dxa"/>
          </w:tcPr>
          <w:p w14:paraId="1A69375A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B630E7">
              <w:rPr>
                <w:rFonts w:ascii="Times New Roman" w:hAnsi="Times New Roman"/>
                <w:sz w:val="18"/>
              </w:rPr>
              <w:t>2</w:t>
            </w:r>
            <w:r w:rsidR="00114D0C">
              <w:rPr>
                <w:rFonts w:ascii="Times New Roman" w:hAnsi="Times New Roman"/>
                <w:sz w:val="18"/>
              </w:rPr>
              <w:t xml:space="preserve"> Semester</w:t>
            </w:r>
            <w:r w:rsidR="00924C62"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 (day or evening program)</w:t>
            </w:r>
          </w:p>
          <w:p w14:paraId="1A69375B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</w:t>
            </w:r>
            <w:r w:rsidR="00A270EC">
              <w:rPr>
                <w:rFonts w:ascii="Times New Roman" w:hAnsi="Times New Roman"/>
                <w:sz w:val="18"/>
              </w:rPr>
              <w:t>, Placement Test Equivalent</w:t>
            </w:r>
          </w:p>
          <w:p w14:paraId="1A69375C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A69375E" w14:textId="77777777" w:rsidR="000E08F0" w:rsidRDefault="000E08F0" w:rsidP="000E08F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1A69375F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p w14:paraId="1A693760" w14:textId="77777777" w:rsidR="00AA653A" w:rsidRDefault="00AA65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Graduates are eligible to take the North Carolina State Board of Cosmetic Arts exam</w:t>
      </w:r>
    </w:p>
    <w:p w14:paraId="1A693761" w14:textId="77777777" w:rsidR="00AA653A" w:rsidRDefault="00AA653A">
      <w:pPr>
        <w:rPr>
          <w:rFonts w:ascii="Times New Roman" w:hAnsi="Times New Roman"/>
          <w:b/>
          <w:bCs/>
          <w:sz w:val="18"/>
        </w:rPr>
      </w:pPr>
    </w:p>
    <w:p w14:paraId="1A693762" w14:textId="77777777" w:rsidR="00AA653A" w:rsidRDefault="00AA653A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9"/>
        <w:gridCol w:w="4529"/>
      </w:tblGrid>
      <w:tr w:rsidR="00AA653A" w14:paraId="1A69376B" w14:textId="77777777">
        <w:tc>
          <w:tcPr>
            <w:tcW w:w="5148" w:type="dxa"/>
          </w:tcPr>
          <w:p w14:paraId="0E3BEB0A" w14:textId="77777777" w:rsidR="0053285A" w:rsidRDefault="0053285A" w:rsidP="005328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Program Coordinator: Angela Jackson</w:t>
            </w:r>
          </w:p>
          <w:p w14:paraId="2BB49EA0" w14:textId="77777777" w:rsidR="0053285A" w:rsidRDefault="0053285A" w:rsidP="005328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678-0199</w:t>
            </w:r>
          </w:p>
          <w:p w14:paraId="4B36183F" w14:textId="77777777" w:rsidR="0053285A" w:rsidRDefault="0053285A" w:rsidP="005328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Cosmetology Services Educational Center, Room 24</w:t>
            </w:r>
          </w:p>
          <w:p w14:paraId="39F55A41" w14:textId="77777777" w:rsidR="00AA653A" w:rsidRDefault="0053285A" w:rsidP="005328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18"/>
                </w:rPr>
                <w:t>jacksona@faytechcc.edu</w:t>
              </w:r>
            </w:hyperlink>
          </w:p>
          <w:p w14:paraId="1A693766" w14:textId="26B64803" w:rsidR="0053285A" w:rsidRDefault="0053285A" w:rsidP="005328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60" w:type="dxa"/>
          </w:tcPr>
          <w:p w14:paraId="1A693767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</w:t>
            </w:r>
            <w:r w:rsidR="00EA3A88">
              <w:rPr>
                <w:rFonts w:ascii="Times New Roman" w:hAnsi="Times New Roman"/>
                <w:sz w:val="18"/>
              </w:rPr>
              <w:t>Cosmetology Services Educational Center</w:t>
            </w:r>
            <w:r>
              <w:rPr>
                <w:rFonts w:ascii="Times New Roman" w:hAnsi="Times New Roman"/>
                <w:sz w:val="18"/>
              </w:rPr>
              <w:t>, Room 2A</w:t>
            </w:r>
          </w:p>
          <w:p w14:paraId="1A693768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678-0159</w:t>
            </w:r>
          </w:p>
          <w:p w14:paraId="1A693769" w14:textId="77777777" w:rsidR="00AA653A" w:rsidRDefault="00107801">
            <w:pPr>
              <w:rPr>
                <w:rFonts w:ascii="Times New Roman" w:hAnsi="Times New Roman"/>
                <w:sz w:val="18"/>
              </w:rPr>
            </w:pPr>
            <w:r w:rsidRPr="00107801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10780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  <w:p w14:paraId="1A69376A" w14:textId="77777777" w:rsidR="00AA653A" w:rsidRDefault="00AA653A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A69376C" w14:textId="77777777" w:rsidR="00AA653A" w:rsidRDefault="00AA65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1A69376D" w14:textId="77777777" w:rsidR="00AA653A" w:rsidRDefault="00AA653A">
      <w:pPr>
        <w:rPr>
          <w:rFonts w:ascii="Times New Roman" w:hAnsi="Times New Roman"/>
          <w:sz w:val="18"/>
        </w:rPr>
      </w:pPr>
    </w:p>
    <w:p w14:paraId="1A69376E" w14:textId="77777777" w:rsidR="00A4561F" w:rsidRPr="009B54F7" w:rsidRDefault="00A4561F" w:rsidP="00A4561F">
      <w:pPr>
        <w:widowControl/>
        <w:rPr>
          <w:rFonts w:ascii="Times New Roman" w:hAnsi="Times New Roman"/>
          <w:sz w:val="18"/>
          <w:szCs w:val="18"/>
        </w:rPr>
      </w:pPr>
      <w:r w:rsidRPr="009B54F7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9B54F7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9B54F7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9B54F7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1A69376F" w14:textId="77777777" w:rsidR="00A4561F" w:rsidRPr="009B54F7" w:rsidRDefault="00A4561F" w:rsidP="00A4561F">
      <w:pPr>
        <w:rPr>
          <w:rFonts w:ascii="Times New Roman" w:hAnsi="Times New Roman"/>
          <w:b/>
          <w:bCs/>
          <w:sz w:val="18"/>
        </w:rPr>
      </w:pPr>
    </w:p>
    <w:p w14:paraId="1A693770" w14:textId="77777777" w:rsidR="00A4561F" w:rsidRPr="009B54F7" w:rsidRDefault="00A4561F" w:rsidP="00A4561F">
      <w:pPr>
        <w:rPr>
          <w:rFonts w:ascii="Times New Roman" w:hAnsi="Times New Roman"/>
          <w:sz w:val="18"/>
        </w:rPr>
      </w:pPr>
      <w:r w:rsidRPr="009B54F7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1A693771" w14:textId="2F538AB8" w:rsidR="00AA653A" w:rsidRDefault="00A4561F" w:rsidP="006054F0">
      <w:pPr>
        <w:rPr>
          <w:rFonts w:ascii="Times New Roman" w:hAnsi="Times New Roman"/>
          <w:sz w:val="18"/>
        </w:rPr>
      </w:pPr>
      <w:r w:rsidRPr="009B54F7">
        <w:rPr>
          <w:rFonts w:ascii="Times New Roman" w:hAnsi="Times New Roman"/>
          <w:sz w:val="18"/>
        </w:rPr>
        <w:t>Telephone: (910) 678-8486</w:t>
      </w:r>
    </w:p>
    <w:p w14:paraId="1A693776" w14:textId="56221B8A" w:rsidR="006054F0" w:rsidRPr="006054F0" w:rsidRDefault="006054F0" w:rsidP="006054F0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A12A26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A12A26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A12A26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p w14:paraId="1A693777" w14:textId="77777777" w:rsidR="00AA653A" w:rsidRDefault="00AA653A">
      <w:pPr>
        <w:jc w:val="both"/>
        <w:rPr>
          <w:rFonts w:ascii="Times New Roman" w:hAnsi="Times New Roman"/>
          <w:sz w:val="18"/>
          <w:szCs w:val="18"/>
        </w:rPr>
      </w:pPr>
    </w:p>
    <w:sectPr w:rsidR="00AA653A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21"/>
    <w:rsid w:val="000A64E7"/>
    <w:rsid w:val="000E08F0"/>
    <w:rsid w:val="00107801"/>
    <w:rsid w:val="001108D1"/>
    <w:rsid w:val="0011468F"/>
    <w:rsid w:val="00114D0C"/>
    <w:rsid w:val="00181D78"/>
    <w:rsid w:val="00254BDC"/>
    <w:rsid w:val="003C61F4"/>
    <w:rsid w:val="0053285A"/>
    <w:rsid w:val="005C60D8"/>
    <w:rsid w:val="005E061B"/>
    <w:rsid w:val="006054F0"/>
    <w:rsid w:val="00671EA6"/>
    <w:rsid w:val="006D144E"/>
    <w:rsid w:val="0072142C"/>
    <w:rsid w:val="007459E0"/>
    <w:rsid w:val="007D220C"/>
    <w:rsid w:val="00924C62"/>
    <w:rsid w:val="00A12A26"/>
    <w:rsid w:val="00A270EC"/>
    <w:rsid w:val="00A4561F"/>
    <w:rsid w:val="00A91FAE"/>
    <w:rsid w:val="00AA653A"/>
    <w:rsid w:val="00B630E7"/>
    <w:rsid w:val="00C217BE"/>
    <w:rsid w:val="00C52E21"/>
    <w:rsid w:val="00CD0F78"/>
    <w:rsid w:val="00D36A81"/>
    <w:rsid w:val="00D44F80"/>
    <w:rsid w:val="00D81CCC"/>
    <w:rsid w:val="00E6168D"/>
    <w:rsid w:val="00EA3A88"/>
    <w:rsid w:val="00EB683C"/>
    <w:rsid w:val="00F60F23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93743"/>
  <w15:docId w15:val="{7448ABD3-286E-4903-A4DE-51FC0CB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acksona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D092F-37A6-4801-82A4-53F7D63D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C7CF6-4AF3-4C56-A009-19017E22F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9F9B-5C37-44D5-AA3A-01B76FE6748C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0e8745fa-51ef-461c-a790-dca91110ab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2325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2015-02-26T20:29:00Z</cp:lastPrinted>
  <dcterms:created xsi:type="dcterms:W3CDTF">2019-01-14T16:29:00Z</dcterms:created>
  <dcterms:modified xsi:type="dcterms:W3CDTF">2024-03-27T20:34:00Z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563400</vt:r8>
  </property>
</Properties>
</file>