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2307" w14:textId="77777777" w:rsidR="00DD6DD3" w:rsidRDefault="00DD6DD3" w:rsidP="00DD6DD3">
      <w:pPr>
        <w:pStyle w:val="Title"/>
        <w:rPr>
          <w:rStyle w:val="QuickFormat1"/>
        </w:rPr>
      </w:pPr>
      <w:r>
        <w:rPr>
          <w:rStyle w:val="QuickFormat1"/>
        </w:rPr>
        <w:t>PROGRAM FACT SHEET</w:t>
      </w:r>
    </w:p>
    <w:p w14:paraId="6E9C809B" w14:textId="77777777" w:rsidR="00DD6DD3" w:rsidRDefault="00DD6DD3" w:rsidP="00DD6DD3">
      <w:pPr>
        <w:pStyle w:val="Title"/>
        <w:rPr>
          <w:rStyle w:val="QuickFormat1"/>
        </w:rPr>
      </w:pPr>
    </w:p>
    <w:p w14:paraId="04FEBBF1" w14:textId="77777777" w:rsidR="00DD6DD3" w:rsidRDefault="00DD6DD3" w:rsidP="005B52CD">
      <w:pPr>
        <w:tabs>
          <w:tab w:val="right" w:pos="9360"/>
        </w:tabs>
        <w:rPr>
          <w:rStyle w:val="QuickFormat1"/>
          <w:b/>
          <w:bCs/>
        </w:rPr>
      </w:pPr>
      <w:r>
        <w:rPr>
          <w:rFonts w:ascii="Times New Roman" w:hAnsi="Times New Roman"/>
          <w:b/>
          <w:bCs/>
          <w:sz w:val="18"/>
        </w:rPr>
        <w:t>CRIMINAL JUSTICE TECHNOLOGY</w:t>
      </w:r>
      <w:r w:rsidR="0002565A">
        <w:rPr>
          <w:rFonts w:ascii="Times New Roman" w:hAnsi="Times New Roman"/>
          <w:b/>
          <w:bCs/>
          <w:sz w:val="18"/>
        </w:rPr>
        <w:t xml:space="preserve"> </w:t>
      </w:r>
      <w:r w:rsidR="005B52CD">
        <w:rPr>
          <w:rFonts w:ascii="Times New Roman" w:hAnsi="Times New Roman"/>
          <w:b/>
          <w:bCs/>
          <w:sz w:val="18"/>
        </w:rPr>
        <w:t>FORENSIC SCIENCE</w:t>
      </w:r>
      <w:r w:rsidR="005B52CD">
        <w:rPr>
          <w:rFonts w:ascii="Times New Roman" w:hAnsi="Times New Roman"/>
          <w:b/>
          <w:bCs/>
          <w:sz w:val="18"/>
        </w:rPr>
        <w:tab/>
      </w:r>
      <w:r>
        <w:rPr>
          <w:rStyle w:val="QuickFormat1"/>
          <w:b/>
          <w:bCs/>
        </w:rPr>
        <w:t>A5518</w:t>
      </w:r>
      <w:r w:rsidR="00034898">
        <w:rPr>
          <w:rStyle w:val="QuickFormat1"/>
          <w:b/>
          <w:bCs/>
        </w:rPr>
        <w:t>C</w:t>
      </w:r>
    </w:p>
    <w:p w14:paraId="3B7CB9E2" w14:textId="77777777" w:rsidR="00DD6DD3" w:rsidRDefault="00DD6DD3" w:rsidP="00DD6DD3">
      <w:pPr>
        <w:rPr>
          <w:rFonts w:ascii="Times New Roman" w:hAnsi="Times New Roman"/>
          <w:sz w:val="18"/>
        </w:rPr>
      </w:pPr>
    </w:p>
    <w:p w14:paraId="3AF3E8D2" w14:textId="77777777" w:rsidR="00C718C5" w:rsidRPr="00C718C5" w:rsidRDefault="00C718C5" w:rsidP="00C718C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C718C5">
        <w:rPr>
          <w:rFonts w:ascii="Times New Roman" w:hAnsi="Times New Roman"/>
          <w:sz w:val="18"/>
          <w:szCs w:val="18"/>
        </w:rPr>
        <w:t>Forensic Science is a concentration under the curriculum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18C5">
        <w:rPr>
          <w:rFonts w:ascii="Times New Roman" w:hAnsi="Times New Roman"/>
          <w:sz w:val="18"/>
          <w:szCs w:val="18"/>
        </w:rPr>
        <w:t>of Criminal Justice Technology,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18C5">
        <w:rPr>
          <w:rFonts w:ascii="Times New Roman" w:hAnsi="Times New Roman"/>
          <w:sz w:val="18"/>
          <w:szCs w:val="18"/>
        </w:rPr>
        <w:t>which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18C5">
        <w:rPr>
          <w:rFonts w:ascii="Times New Roman" w:hAnsi="Times New Roman"/>
          <w:sz w:val="18"/>
          <w:szCs w:val="18"/>
        </w:rPr>
        <w:t xml:space="preserve">focuses on the application of the physical, biomedical, and social sciences to the analysis and evaluation of physical evidence, human testimony and criminal suspects. </w:t>
      </w:r>
    </w:p>
    <w:p w14:paraId="3A379256" w14:textId="77777777" w:rsidR="005B52CD" w:rsidRDefault="00C718C5" w:rsidP="00C718C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C718C5">
        <w:rPr>
          <w:rFonts w:ascii="Times New Roman" w:hAnsi="Times New Roman"/>
          <w:sz w:val="18"/>
          <w:szCs w:val="18"/>
        </w:rPr>
        <w:t>Study will focus on local, state, and federal law enforcement, evidence processing and procedures.</w:t>
      </w:r>
    </w:p>
    <w:p w14:paraId="00F5C31D" w14:textId="77777777" w:rsidR="005B52CD" w:rsidRDefault="005B52CD" w:rsidP="00C718C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F4AE927" w14:textId="77777777" w:rsidR="00C718C5" w:rsidRPr="00C718C5" w:rsidRDefault="005B52CD" w:rsidP="00C718C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C718C5">
        <w:rPr>
          <w:rFonts w:ascii="Times New Roman" w:hAnsi="Times New Roman"/>
          <w:sz w:val="18"/>
          <w:szCs w:val="18"/>
        </w:rPr>
        <w:t xml:space="preserve"> </w:t>
      </w:r>
      <w:r w:rsidR="00C718C5" w:rsidRPr="00C718C5">
        <w:rPr>
          <w:rFonts w:ascii="Times New Roman" w:hAnsi="Times New Roman"/>
          <w:sz w:val="18"/>
          <w:szCs w:val="18"/>
        </w:rPr>
        <w:t>Students will learn both theory and hands-on analysis of latent evidence. They will learn fingerprint classification, identification, and chemical development. Students will record, cast, and recognize footwear and tire-tracks; and process crime scenes. Issues and concepts of communications and the use of computers and computer assisted design programs in crime scene technology will be discussed.</w:t>
      </w:r>
    </w:p>
    <w:p w14:paraId="27DF7129" w14:textId="77777777" w:rsidR="00C718C5" w:rsidRDefault="00C718C5" w:rsidP="00C718C5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204F7CE" w14:textId="77777777" w:rsidR="00EF6DBC" w:rsidRDefault="00C718C5" w:rsidP="00EF6DB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C718C5">
        <w:rPr>
          <w:rFonts w:ascii="Times New Roman" w:hAnsi="Times New Roman"/>
          <w:sz w:val="18"/>
          <w:szCs w:val="18"/>
        </w:rPr>
        <w:t>Graduates should qualify for employment in a variety of criminal justice organizations especially in local, state, and federal law enforcement, and correctional agencies.</w:t>
      </w:r>
    </w:p>
    <w:p w14:paraId="53A35F5E" w14:textId="77777777" w:rsidR="00DD6DD3" w:rsidRPr="00EF6DBC" w:rsidRDefault="00DD6DD3" w:rsidP="00EF6DBC">
      <w:pPr>
        <w:widowControl/>
        <w:autoSpaceDE/>
        <w:autoSpaceDN/>
        <w:adjustRightInd/>
        <w:jc w:val="center"/>
        <w:rPr>
          <w:rStyle w:val="QuickFormat1"/>
          <w:b/>
          <w:color w:val="auto"/>
        </w:rPr>
      </w:pPr>
      <w:r w:rsidRPr="00EF6DBC">
        <w:rPr>
          <w:rStyle w:val="QuickFormat1"/>
          <w:b/>
          <w:u w:val="single"/>
        </w:rPr>
        <w:t>Awards</w:t>
      </w:r>
    </w:p>
    <w:p w14:paraId="3D8E8891" w14:textId="77777777" w:rsidR="00DD6DD3" w:rsidRDefault="00DD6DD3" w:rsidP="00DD6DD3">
      <w:pPr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348"/>
      </w:tblGrid>
      <w:tr w:rsidR="00DD6DD3" w14:paraId="3CF2FF70" w14:textId="77777777" w:rsidTr="003740A7">
        <w:tc>
          <w:tcPr>
            <w:tcW w:w="5508" w:type="dxa"/>
          </w:tcPr>
          <w:p w14:paraId="201A0057" w14:textId="77777777" w:rsidR="00EA1544" w:rsidRDefault="00DD6DD3" w:rsidP="00EA1544">
            <w:pPr>
              <w:rPr>
                <w:rFonts w:ascii="Times New Roman" w:hAnsi="Times New Roman"/>
                <w:sz w:val="18"/>
              </w:rPr>
            </w:pPr>
            <w:r>
              <w:rPr>
                <w:rStyle w:val="QuickFormat1"/>
                <w:b/>
                <w:bCs/>
              </w:rPr>
              <w:t>Associate Degree:</w:t>
            </w:r>
            <w:r>
              <w:rPr>
                <w:rStyle w:val="QuickFormat1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Criminal Justice Technology/Latent Evidence</w:t>
            </w:r>
          </w:p>
          <w:p w14:paraId="208BBF08" w14:textId="77777777" w:rsidR="00DD6DD3" w:rsidRDefault="00DD6DD3" w:rsidP="00C718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(A5518</w:t>
            </w:r>
            <w:r w:rsidR="00C718C5"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348" w:type="dxa"/>
          </w:tcPr>
          <w:p w14:paraId="2C2C5CF1" w14:textId="77777777" w:rsidR="00DD6DD3" w:rsidRDefault="00DD6DD3" w:rsidP="003740A7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Length of Program:</w:t>
            </w:r>
            <w:r>
              <w:rPr>
                <w:rStyle w:val="QuickFormat1"/>
              </w:rPr>
              <w:t xml:space="preserve"> 5 Semesters</w:t>
            </w:r>
          </w:p>
          <w:p w14:paraId="3CF64485" w14:textId="77777777" w:rsidR="00DD6DD3" w:rsidRDefault="00DD6DD3" w:rsidP="003740A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 xml:space="preserve">Prerequisite: </w:t>
            </w:r>
            <w:r>
              <w:rPr>
                <w:rStyle w:val="QuickFormat1"/>
              </w:rPr>
              <w:t>High School Diploma, Placement Test Equivalent</w:t>
            </w:r>
          </w:p>
          <w:p w14:paraId="4EAF7A48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DD6DD3" w14:paraId="0E32BD61" w14:textId="77777777" w:rsidTr="003740A7">
        <w:trPr>
          <w:trHeight w:val="619"/>
        </w:trPr>
        <w:tc>
          <w:tcPr>
            <w:tcW w:w="5508" w:type="dxa"/>
          </w:tcPr>
          <w:p w14:paraId="513E3903" w14:textId="77777777" w:rsidR="00DD6DD3" w:rsidRDefault="00DD6DD3" w:rsidP="003740A7">
            <w:pPr>
              <w:rPr>
                <w:rStyle w:val="QuickFormat1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Diploma:  </w:t>
            </w:r>
            <w:r>
              <w:rPr>
                <w:rStyle w:val="QuickFormat1"/>
              </w:rPr>
              <w:t>Not Applicable</w:t>
            </w:r>
          </w:p>
        </w:tc>
        <w:tc>
          <w:tcPr>
            <w:tcW w:w="3348" w:type="dxa"/>
          </w:tcPr>
          <w:p w14:paraId="5B1E1350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</w:p>
          <w:p w14:paraId="2BD7BB21" w14:textId="77777777" w:rsidR="00DD6DD3" w:rsidRDefault="00DD6DD3" w:rsidP="003740A7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  </w:t>
            </w:r>
          </w:p>
        </w:tc>
      </w:tr>
      <w:tr w:rsidR="00DD6DD3" w14:paraId="1F790C34" w14:textId="77777777" w:rsidTr="003740A7">
        <w:tc>
          <w:tcPr>
            <w:tcW w:w="5508" w:type="dxa"/>
          </w:tcPr>
          <w:p w14:paraId="4B97E44A" w14:textId="77777777" w:rsidR="00DD6DD3" w:rsidRDefault="00DD6DD3" w:rsidP="003740A7">
            <w:pPr>
              <w:rPr>
                <w:rStyle w:val="QuickFormat1"/>
              </w:rPr>
            </w:pPr>
            <w:bookmarkStart w:id="0" w:name="_Hlk87603592"/>
            <w:r>
              <w:rPr>
                <w:rStyle w:val="QuickFormat1"/>
                <w:b/>
                <w:bCs/>
              </w:rPr>
              <w:t>Certificate:</w:t>
            </w:r>
            <w:r>
              <w:rPr>
                <w:rStyle w:val="QuickFormat1"/>
              </w:rPr>
              <w:t xml:space="preserve">  </w:t>
            </w:r>
            <w:r w:rsidR="00732367">
              <w:rPr>
                <w:rStyle w:val="QuickFormat1"/>
              </w:rPr>
              <w:t>Forensic Science</w:t>
            </w:r>
            <w:r>
              <w:rPr>
                <w:rStyle w:val="QuickFormat1"/>
              </w:rPr>
              <w:t xml:space="preserve"> Certificate (C5518</w:t>
            </w:r>
            <w:r w:rsidR="00C718C5">
              <w:rPr>
                <w:rStyle w:val="QuickFormat1"/>
              </w:rPr>
              <w:t>C</w:t>
            </w:r>
            <w:r>
              <w:rPr>
                <w:rStyle w:val="QuickFormat1"/>
              </w:rPr>
              <w:t>C1)</w:t>
            </w:r>
          </w:p>
          <w:p w14:paraId="1D1DD19D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48" w:type="dxa"/>
          </w:tcPr>
          <w:p w14:paraId="1BFF28A3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26C6BC53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>
              <w:rPr>
                <w:rFonts w:ascii="Times New Roman" w:hAnsi="Times New Roman"/>
                <w:sz w:val="18"/>
              </w:rPr>
              <w:t>High School Diploma, Placement Test Equivalent</w:t>
            </w:r>
          </w:p>
          <w:p w14:paraId="31337E17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bookmarkEnd w:id="0"/>
      <w:tr w:rsidR="00DD6DD3" w14:paraId="23937E05" w14:textId="77777777" w:rsidTr="003740A7">
        <w:tc>
          <w:tcPr>
            <w:tcW w:w="5508" w:type="dxa"/>
          </w:tcPr>
          <w:p w14:paraId="01D5E430" w14:textId="77777777" w:rsidR="00DD6DD3" w:rsidRDefault="00DD6DD3" w:rsidP="003740A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Certificate:</w:t>
            </w:r>
            <w:r>
              <w:rPr>
                <w:rStyle w:val="QuickFormat1"/>
              </w:rPr>
              <w:t xml:space="preserve">  Crime Scene I</w:t>
            </w:r>
            <w:r w:rsidR="00C718C5">
              <w:rPr>
                <w:rStyle w:val="QuickFormat1"/>
              </w:rPr>
              <w:t>nvestigation Certificate (C5518C</w:t>
            </w:r>
            <w:r>
              <w:rPr>
                <w:rStyle w:val="QuickFormat1"/>
              </w:rPr>
              <w:t>C2)</w:t>
            </w:r>
          </w:p>
          <w:p w14:paraId="059FA8E2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48" w:type="dxa"/>
          </w:tcPr>
          <w:p w14:paraId="591E965B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057B10FF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>
              <w:rPr>
                <w:rFonts w:ascii="Times New Roman" w:hAnsi="Times New Roman"/>
                <w:sz w:val="18"/>
              </w:rPr>
              <w:t>High School Diploma, Placement Test Equivalent</w:t>
            </w:r>
          </w:p>
          <w:p w14:paraId="5D47B910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DD6DD3" w14:paraId="427E9044" w14:textId="77777777" w:rsidTr="003740A7">
        <w:tc>
          <w:tcPr>
            <w:tcW w:w="5508" w:type="dxa"/>
          </w:tcPr>
          <w:p w14:paraId="6C564C2C" w14:textId="77777777" w:rsidR="00DD6DD3" w:rsidRDefault="00DD6DD3" w:rsidP="003740A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Certificate:</w:t>
            </w:r>
            <w:r>
              <w:rPr>
                <w:rStyle w:val="QuickFormat1"/>
              </w:rPr>
              <w:t xml:space="preserve">  Introductory Forensic Science Certificate (C5518</w:t>
            </w:r>
            <w:r w:rsidR="00C718C5">
              <w:rPr>
                <w:rStyle w:val="QuickFormat1"/>
              </w:rPr>
              <w:t>C</w:t>
            </w:r>
            <w:r>
              <w:rPr>
                <w:rStyle w:val="QuickFormat1"/>
              </w:rPr>
              <w:t>C4)</w:t>
            </w:r>
          </w:p>
          <w:p w14:paraId="45B52354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48" w:type="dxa"/>
          </w:tcPr>
          <w:p w14:paraId="5119245B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4C94A4E7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>
              <w:rPr>
                <w:rFonts w:ascii="Times New Roman" w:hAnsi="Times New Roman"/>
                <w:sz w:val="18"/>
              </w:rPr>
              <w:t>High School Diploma, Placement Test Equivalent</w:t>
            </w:r>
          </w:p>
          <w:p w14:paraId="7D8716B1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DD6DD3" w14:paraId="02DC0AFD" w14:textId="77777777" w:rsidTr="003740A7">
        <w:tc>
          <w:tcPr>
            <w:tcW w:w="5508" w:type="dxa"/>
          </w:tcPr>
          <w:p w14:paraId="0C71663C" w14:textId="77777777" w:rsidR="00DD6DD3" w:rsidRDefault="00DD6DD3" w:rsidP="003740A7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Certificate:</w:t>
            </w:r>
            <w:r>
              <w:rPr>
                <w:rStyle w:val="QuickFormat1"/>
              </w:rPr>
              <w:t xml:space="preserve">  Introductory Criminal Justice and </w:t>
            </w:r>
            <w:r w:rsidR="00732367">
              <w:rPr>
                <w:rStyle w:val="QuickFormat1"/>
              </w:rPr>
              <w:t>Forensic Science</w:t>
            </w:r>
            <w:r>
              <w:rPr>
                <w:rStyle w:val="QuickFormat1"/>
              </w:rPr>
              <w:t xml:space="preserve"> Certificate (C5518</w:t>
            </w:r>
            <w:r w:rsidR="00C718C5">
              <w:rPr>
                <w:rStyle w:val="QuickFormat1"/>
              </w:rPr>
              <w:t>C</w:t>
            </w:r>
            <w:r>
              <w:rPr>
                <w:rStyle w:val="QuickFormat1"/>
              </w:rPr>
              <w:t>H</w:t>
            </w:r>
            <w:r w:rsidR="00732367">
              <w:rPr>
                <w:rStyle w:val="QuickFormat1"/>
              </w:rPr>
              <w:t>1</w:t>
            </w:r>
            <w:r>
              <w:rPr>
                <w:rStyle w:val="QuickFormat1"/>
              </w:rPr>
              <w:t>)</w:t>
            </w:r>
          </w:p>
          <w:p w14:paraId="756BC3FD" w14:textId="77777777" w:rsidR="00DD6DD3" w:rsidRDefault="00DD6DD3" w:rsidP="003740A7">
            <w:pPr>
              <w:rPr>
                <w:b/>
                <w:bCs/>
              </w:rPr>
            </w:pPr>
          </w:p>
        </w:tc>
        <w:tc>
          <w:tcPr>
            <w:tcW w:w="3348" w:type="dxa"/>
          </w:tcPr>
          <w:p w14:paraId="424AC9F4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  <w:r w:rsidRPr="00416183">
              <w:rPr>
                <w:rFonts w:ascii="Times New Roman" w:hAnsi="Times New Roman"/>
                <w:bCs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 xml:space="preserve"> Semesters</w:t>
            </w:r>
          </w:p>
          <w:p w14:paraId="4A327805" w14:textId="77777777" w:rsidR="00DD6DD3" w:rsidRDefault="00DD6DD3" w:rsidP="003740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Placement Test Equivalent</w:t>
            </w:r>
          </w:p>
          <w:p w14:paraId="0D33449E" w14:textId="77777777" w:rsidR="00DD6DD3" w:rsidRDefault="00DD6DD3" w:rsidP="003740A7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AB46DF" w14:paraId="1A782BFC" w14:textId="77777777" w:rsidTr="003740A7">
        <w:tc>
          <w:tcPr>
            <w:tcW w:w="5508" w:type="dxa"/>
          </w:tcPr>
          <w:p w14:paraId="4E9E381E" w14:textId="77777777" w:rsidR="00AB46DF" w:rsidRDefault="00AB46DF" w:rsidP="00AB46DF">
            <w:pPr>
              <w:rPr>
                <w:rStyle w:val="QuickFormat1"/>
              </w:rPr>
            </w:pPr>
            <w:r>
              <w:rPr>
                <w:rStyle w:val="QuickFormat1"/>
                <w:b/>
                <w:bCs/>
              </w:rPr>
              <w:t>Certificate:</w:t>
            </w:r>
            <w:r>
              <w:rPr>
                <w:rStyle w:val="QuickFormat1"/>
              </w:rPr>
              <w:t xml:space="preserve">  Forensic Science Certificate (C5518CH4)</w:t>
            </w:r>
          </w:p>
          <w:p w14:paraId="26DBB72F" w14:textId="77777777" w:rsidR="00AB46DF" w:rsidRDefault="00AB46DF" w:rsidP="00AB46DF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48" w:type="dxa"/>
          </w:tcPr>
          <w:p w14:paraId="560F6036" w14:textId="77777777" w:rsidR="00AB46DF" w:rsidRDefault="00AB46DF" w:rsidP="00AB46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Length of Program: </w:t>
            </w:r>
            <w:r>
              <w:rPr>
                <w:rFonts w:ascii="Times New Roman" w:hAnsi="Times New Roman"/>
                <w:sz w:val="18"/>
              </w:rPr>
              <w:t>2 Semesters</w:t>
            </w:r>
          </w:p>
          <w:p w14:paraId="26EAE52A" w14:textId="77777777" w:rsidR="00AB46DF" w:rsidRDefault="00AB46DF" w:rsidP="00AB46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Prerequisite: </w:t>
            </w:r>
            <w:r>
              <w:rPr>
                <w:rFonts w:ascii="Times New Roman" w:hAnsi="Times New Roman"/>
                <w:sz w:val="18"/>
              </w:rPr>
              <w:t>Placement Test Equivalent</w:t>
            </w:r>
          </w:p>
          <w:p w14:paraId="1C66452A" w14:textId="77777777" w:rsidR="00AB46DF" w:rsidRDefault="00AB46DF" w:rsidP="00AB46DF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14:paraId="0F3C2037" w14:textId="77777777" w:rsidR="00DD6DD3" w:rsidRDefault="00DD6DD3" w:rsidP="00DD6DD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10ACA444" w14:textId="77777777" w:rsidR="00DD6DD3" w:rsidRDefault="00DD6DD3" w:rsidP="00DD6DD3">
      <w:pPr>
        <w:rPr>
          <w:rFonts w:ascii="Times New Roman" w:hAnsi="Times New Roman"/>
          <w:b/>
          <w:bCs/>
          <w:sz w:val="18"/>
        </w:rPr>
      </w:pPr>
    </w:p>
    <w:p w14:paraId="4A2686B7" w14:textId="77777777" w:rsidR="00DD6DD3" w:rsidRDefault="00DD6DD3" w:rsidP="00DD6DD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Information:</w:t>
      </w:r>
      <w:r>
        <w:rPr>
          <w:rFonts w:ascii="Times New Roman" w:hAnsi="Times New Roman"/>
          <w:sz w:val="18"/>
        </w:rPr>
        <w:t xml:space="preserve">  None Required</w:t>
      </w:r>
    </w:p>
    <w:p w14:paraId="430AF54B" w14:textId="77777777" w:rsidR="00DD6DD3" w:rsidRDefault="00DD6DD3" w:rsidP="00DD6DD3">
      <w:pPr>
        <w:rPr>
          <w:rFonts w:ascii="Times New Roman" w:hAnsi="Times New Roman"/>
          <w:b/>
          <w:bCs/>
          <w:sz w:val="18"/>
        </w:rPr>
      </w:pPr>
    </w:p>
    <w:p w14:paraId="16711DC8" w14:textId="77777777" w:rsidR="00DD6DD3" w:rsidRDefault="00DD6DD3" w:rsidP="00DD6DD3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DD6DD3" w14:paraId="40040319" w14:textId="77777777" w:rsidTr="003740A7">
        <w:tc>
          <w:tcPr>
            <w:tcW w:w="4428" w:type="dxa"/>
          </w:tcPr>
          <w:p w14:paraId="0C904BD7" w14:textId="77777777" w:rsidR="00DD6DD3" w:rsidRPr="00851884" w:rsidRDefault="00DD6DD3" w:rsidP="003740A7">
            <w:pPr>
              <w:widowControl/>
              <w:autoSpaceDE/>
              <w:adjustRightInd/>
              <w:rPr>
                <w:rFonts w:ascii="Times New Roman" w:hAnsi="Times New Roman"/>
                <w:sz w:val="18"/>
              </w:rPr>
            </w:pPr>
            <w:r w:rsidRPr="00851884">
              <w:rPr>
                <w:rFonts w:ascii="Times New Roman" w:hAnsi="Times New Roman"/>
                <w:sz w:val="18"/>
              </w:rPr>
              <w:t>Department Chairperson: Jeffrey Zack</w:t>
            </w:r>
          </w:p>
          <w:p w14:paraId="16BA23D7" w14:textId="77777777" w:rsidR="00DD6DD3" w:rsidRPr="00851884" w:rsidRDefault="00DD6DD3" w:rsidP="003740A7">
            <w:pPr>
              <w:rPr>
                <w:rFonts w:ascii="Times New Roman" w:hAnsi="Times New Roman"/>
                <w:sz w:val="18"/>
              </w:rPr>
            </w:pPr>
            <w:r w:rsidRPr="00851884">
              <w:rPr>
                <w:rFonts w:ascii="Times New Roman" w:hAnsi="Times New Roman"/>
                <w:sz w:val="18"/>
              </w:rPr>
              <w:t>Telephone Number: (910) 678-0043</w:t>
            </w:r>
          </w:p>
          <w:p w14:paraId="7DFDB370" w14:textId="77777777" w:rsidR="00DD6DD3" w:rsidRPr="00851884" w:rsidRDefault="00DD6DD3" w:rsidP="003740A7">
            <w:pPr>
              <w:rPr>
                <w:rFonts w:ascii="Times New Roman" w:hAnsi="Times New Roman"/>
                <w:sz w:val="18"/>
              </w:rPr>
            </w:pPr>
            <w:r w:rsidRPr="00851884">
              <w:rPr>
                <w:rFonts w:ascii="Times New Roman" w:hAnsi="Times New Roman"/>
                <w:sz w:val="18"/>
              </w:rPr>
              <w:t>Office Location: Horace Sisk, Room 633E</w:t>
            </w:r>
          </w:p>
          <w:p w14:paraId="08D9C2B5" w14:textId="77777777" w:rsidR="00DD6DD3" w:rsidRPr="00851884" w:rsidRDefault="00DD6DD3" w:rsidP="003740A7">
            <w:pPr>
              <w:rPr>
                <w:rFonts w:ascii="Times New Roman" w:hAnsi="Times New Roman"/>
                <w:sz w:val="18"/>
              </w:rPr>
            </w:pPr>
            <w:r w:rsidRPr="00851884">
              <w:rPr>
                <w:rFonts w:ascii="Times New Roman" w:hAnsi="Times New Roman"/>
                <w:sz w:val="18"/>
              </w:rPr>
              <w:t xml:space="preserve">Email: </w:t>
            </w:r>
            <w:hyperlink r:id="rId8" w:history="1">
              <w:r w:rsidRPr="00851884">
                <w:rPr>
                  <w:rFonts w:ascii="Times New Roman" w:hAnsi="Times New Roman"/>
                  <w:color w:val="0000FF"/>
                  <w:sz w:val="18"/>
                  <w:szCs w:val="2"/>
                  <w:u w:val="single"/>
                </w:rPr>
                <w:t>zackj@faytechcc.edu</w:t>
              </w:r>
            </w:hyperlink>
          </w:p>
        </w:tc>
        <w:tc>
          <w:tcPr>
            <w:tcW w:w="4428" w:type="dxa"/>
          </w:tcPr>
          <w:p w14:paraId="250F4657" w14:textId="77777777" w:rsidR="00DD6DD3" w:rsidRPr="00851884" w:rsidRDefault="00DD6DD3" w:rsidP="003740A7">
            <w:pPr>
              <w:rPr>
                <w:rFonts w:ascii="Times New Roman" w:hAnsi="Times New Roman"/>
                <w:sz w:val="18"/>
              </w:rPr>
            </w:pPr>
            <w:r w:rsidRPr="00851884">
              <w:rPr>
                <w:rFonts w:ascii="Times New Roman" w:hAnsi="Times New Roman"/>
                <w:sz w:val="18"/>
              </w:rPr>
              <w:t>Department Office: Horace Sisk, Room 633</w:t>
            </w:r>
          </w:p>
          <w:p w14:paraId="560A2E01" w14:textId="77777777" w:rsidR="00DD6DD3" w:rsidRPr="00851884" w:rsidRDefault="00DD6DD3" w:rsidP="003740A7">
            <w:pPr>
              <w:rPr>
                <w:rFonts w:ascii="Times New Roman" w:hAnsi="Times New Roman"/>
                <w:sz w:val="18"/>
              </w:rPr>
            </w:pPr>
            <w:r w:rsidRPr="00851884">
              <w:rPr>
                <w:rFonts w:ascii="Times New Roman" w:hAnsi="Times New Roman"/>
                <w:sz w:val="18"/>
              </w:rPr>
              <w:t>Telephone:  (910) 678-0175</w:t>
            </w:r>
          </w:p>
          <w:p w14:paraId="5F93B141" w14:textId="77777777" w:rsidR="00DD6DD3" w:rsidRPr="00851884" w:rsidRDefault="00067479" w:rsidP="003740A7">
            <w:pPr>
              <w:rPr>
                <w:rFonts w:ascii="Times New Roman" w:hAnsi="Times New Roman"/>
                <w:sz w:val="18"/>
              </w:rPr>
            </w:pPr>
            <w:r w:rsidRPr="00067479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9" w:history="1">
              <w:r w:rsidRPr="00067479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74F7B2EA" w14:textId="77777777" w:rsidR="00DD6DD3" w:rsidRDefault="00DD6DD3" w:rsidP="00DD6DD3">
      <w:pPr>
        <w:rPr>
          <w:rFonts w:ascii="Times New Roman" w:hAnsi="Times New Roman"/>
          <w:b/>
          <w:bCs/>
          <w:sz w:val="18"/>
        </w:rPr>
      </w:pPr>
    </w:p>
    <w:p w14:paraId="5D97BD3B" w14:textId="77777777" w:rsidR="00DD6DD3" w:rsidRDefault="00DD6DD3" w:rsidP="00DD6DD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None</w:t>
      </w:r>
    </w:p>
    <w:p w14:paraId="214374F3" w14:textId="77777777" w:rsidR="00DD6DD3" w:rsidRDefault="00DD6DD3" w:rsidP="00DD6DD3">
      <w:pPr>
        <w:rPr>
          <w:rFonts w:ascii="Times New Roman" w:hAnsi="Times New Roman"/>
          <w:sz w:val="18"/>
        </w:rPr>
      </w:pPr>
    </w:p>
    <w:p w14:paraId="33EA5310" w14:textId="77777777" w:rsidR="00DD6DD3" w:rsidRPr="00707490" w:rsidRDefault="00DD6DD3" w:rsidP="00DD6DD3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3F815CE9" w14:textId="77777777" w:rsidR="00DD6DD3" w:rsidRDefault="00DD6DD3" w:rsidP="00DD6DD3">
      <w:pPr>
        <w:rPr>
          <w:rFonts w:ascii="Times New Roman" w:hAnsi="Times New Roman"/>
          <w:b/>
          <w:bCs/>
          <w:sz w:val="18"/>
        </w:rPr>
      </w:pPr>
    </w:p>
    <w:p w14:paraId="60D63727" w14:textId="77777777" w:rsidR="00DD6DD3" w:rsidRDefault="00DD6DD3" w:rsidP="00DD6DD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150EAB36" w14:textId="64733E10" w:rsidR="002E4991" w:rsidRDefault="00DD6DD3" w:rsidP="00245D0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Telephone: (910) 678-8486</w:t>
      </w:r>
      <w:r w:rsidR="00245D0F">
        <w:rPr>
          <w:rFonts w:ascii="Times New Roman" w:hAnsi="Times New Roman"/>
          <w:sz w:val="18"/>
        </w:rPr>
        <w:t>.</w:t>
      </w:r>
    </w:p>
    <w:p w14:paraId="6ECAFA80" w14:textId="77777777" w:rsidR="00245D0F" w:rsidRDefault="00245D0F" w:rsidP="00245D0F">
      <w:pPr>
        <w:rPr>
          <w:rFonts w:ascii="Times New Roman" w:hAnsi="Times New Roman"/>
          <w:sz w:val="18"/>
        </w:rPr>
      </w:pPr>
    </w:p>
    <w:p w14:paraId="6B1A0A6B" w14:textId="34CF880B" w:rsidR="002E4991" w:rsidRPr="00AB46DF" w:rsidRDefault="00245D0F" w:rsidP="00AB46DF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>Revised:</w:t>
      </w:r>
      <w:r w:rsidR="007F5680">
        <w:rPr>
          <w:rFonts w:ascii="Times New Roman" w:hAnsi="Times New Roman"/>
          <w:sz w:val="18"/>
          <w:szCs w:val="16"/>
        </w:rPr>
        <w:t>03/15</w:t>
      </w:r>
      <w:bookmarkStart w:id="1" w:name="_GoBack"/>
      <w:bookmarkEnd w:id="1"/>
      <w:r>
        <w:rPr>
          <w:rFonts w:ascii="Times New Roman" w:hAnsi="Times New Roman"/>
          <w:sz w:val="18"/>
          <w:szCs w:val="16"/>
        </w:rPr>
        <w:t>//</w:t>
      </w:r>
      <w:r w:rsidR="00562F5F">
        <w:rPr>
          <w:rFonts w:ascii="Times New Roman" w:hAnsi="Times New Roman"/>
          <w:sz w:val="18"/>
          <w:szCs w:val="16"/>
        </w:rPr>
        <w:t>2</w:t>
      </w:r>
      <w:r w:rsidR="006607D1">
        <w:rPr>
          <w:rFonts w:ascii="Times New Roman" w:hAnsi="Times New Roman"/>
          <w:sz w:val="18"/>
          <w:szCs w:val="16"/>
        </w:rPr>
        <w:t>4</w:t>
      </w:r>
    </w:p>
    <w:sectPr w:rsidR="002E4991" w:rsidRPr="00AB46DF">
      <w:endnotePr>
        <w:numFmt w:val="decimal"/>
      </w:endnotePr>
      <w:pgSz w:w="12240" w:h="15840" w:code="1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6251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CB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7E01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C47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EA9A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65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C95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EC0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238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8243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1"/>
    <w:rsid w:val="00007F2C"/>
    <w:rsid w:val="0002565A"/>
    <w:rsid w:val="00034898"/>
    <w:rsid w:val="0006312A"/>
    <w:rsid w:val="00067479"/>
    <w:rsid w:val="000C5BC4"/>
    <w:rsid w:val="000D087E"/>
    <w:rsid w:val="000E5086"/>
    <w:rsid w:val="001271A7"/>
    <w:rsid w:val="001438B1"/>
    <w:rsid w:val="00157659"/>
    <w:rsid w:val="001C033A"/>
    <w:rsid w:val="001D165C"/>
    <w:rsid w:val="00245D0F"/>
    <w:rsid w:val="00256B93"/>
    <w:rsid w:val="00291D81"/>
    <w:rsid w:val="002C5F47"/>
    <w:rsid w:val="002C64F1"/>
    <w:rsid w:val="002E4991"/>
    <w:rsid w:val="003058A1"/>
    <w:rsid w:val="003740A7"/>
    <w:rsid w:val="0039435F"/>
    <w:rsid w:val="003D76D4"/>
    <w:rsid w:val="003E7617"/>
    <w:rsid w:val="00403CD8"/>
    <w:rsid w:val="00416183"/>
    <w:rsid w:val="00432FC6"/>
    <w:rsid w:val="004372C3"/>
    <w:rsid w:val="00471C42"/>
    <w:rsid w:val="00486B11"/>
    <w:rsid w:val="004929F8"/>
    <w:rsid w:val="00562F5F"/>
    <w:rsid w:val="00580884"/>
    <w:rsid w:val="005B52CD"/>
    <w:rsid w:val="005C5609"/>
    <w:rsid w:val="005D2ECA"/>
    <w:rsid w:val="00600245"/>
    <w:rsid w:val="006408F1"/>
    <w:rsid w:val="006607D1"/>
    <w:rsid w:val="00661061"/>
    <w:rsid w:val="00690397"/>
    <w:rsid w:val="006A6FD8"/>
    <w:rsid w:val="007069B8"/>
    <w:rsid w:val="00732367"/>
    <w:rsid w:val="0076393C"/>
    <w:rsid w:val="007F5680"/>
    <w:rsid w:val="008151F4"/>
    <w:rsid w:val="008766F0"/>
    <w:rsid w:val="008C7A4D"/>
    <w:rsid w:val="008D7954"/>
    <w:rsid w:val="008E088E"/>
    <w:rsid w:val="008E1E47"/>
    <w:rsid w:val="008E20CA"/>
    <w:rsid w:val="009A48BC"/>
    <w:rsid w:val="009E6872"/>
    <w:rsid w:val="00A10EBD"/>
    <w:rsid w:val="00A317B8"/>
    <w:rsid w:val="00A57AD4"/>
    <w:rsid w:val="00A92E9A"/>
    <w:rsid w:val="00AA2D2E"/>
    <w:rsid w:val="00AB46DF"/>
    <w:rsid w:val="00AC1A0D"/>
    <w:rsid w:val="00AE2D2D"/>
    <w:rsid w:val="00B21862"/>
    <w:rsid w:val="00B22FE7"/>
    <w:rsid w:val="00B60C86"/>
    <w:rsid w:val="00B77131"/>
    <w:rsid w:val="00C718C5"/>
    <w:rsid w:val="00C963DC"/>
    <w:rsid w:val="00CB671C"/>
    <w:rsid w:val="00CD64C9"/>
    <w:rsid w:val="00D36BE1"/>
    <w:rsid w:val="00D41176"/>
    <w:rsid w:val="00D45AE7"/>
    <w:rsid w:val="00D66C54"/>
    <w:rsid w:val="00DB77AB"/>
    <w:rsid w:val="00DC27A4"/>
    <w:rsid w:val="00DC7949"/>
    <w:rsid w:val="00DD6DD3"/>
    <w:rsid w:val="00DE4324"/>
    <w:rsid w:val="00DE7612"/>
    <w:rsid w:val="00E510F5"/>
    <w:rsid w:val="00EA1544"/>
    <w:rsid w:val="00EC144E"/>
    <w:rsid w:val="00EC7D22"/>
    <w:rsid w:val="00EF6DBC"/>
    <w:rsid w:val="00EF7801"/>
    <w:rsid w:val="00F14C05"/>
    <w:rsid w:val="00F55392"/>
    <w:rsid w:val="00F84984"/>
    <w:rsid w:val="00F919DC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EA11B"/>
  <w15:docId w15:val="{4DAB0F3C-01DF-427F-8957-51B7C42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  <w:jc w:val="both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FirstIndent">
    <w:name w:val="Body Text First Indent"/>
    <w:basedOn w:val="BodyText"/>
    <w:semiHidden/>
    <w:pPr>
      <w:spacing w:after="120"/>
      <w:ind w:firstLine="210"/>
      <w:jc w:val="left"/>
    </w:pPr>
    <w:rPr>
      <w:sz w:val="24"/>
    </w:rPr>
  </w:style>
  <w:style w:type="paragraph" w:styleId="BodyTextFirstIndent2">
    <w:name w:val="Body Text First Indent 2"/>
    <w:basedOn w:val="BodyTextIndent"/>
    <w:semiHidden/>
    <w:pPr>
      <w:tabs>
        <w:tab w:val="clear" w:pos="-1440"/>
        <w:tab w:val="clear" w:pos="-720"/>
        <w:tab w:val="clear" w:pos="0"/>
        <w:tab w:val="clear" w:pos="720"/>
        <w:tab w:val="clear" w:pos="4539"/>
      </w:tabs>
      <w:spacing w:after="120"/>
      <w:ind w:left="360" w:firstLine="210"/>
      <w:jc w:val="left"/>
    </w:pPr>
    <w:rPr>
      <w:rFonts w:ascii="Univers" w:hAnsi="Univers" w:cs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F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55392"/>
    <w:rPr>
      <w:b/>
      <w:bCs/>
      <w:szCs w:val="24"/>
    </w:rPr>
  </w:style>
  <w:style w:type="character" w:customStyle="1" w:styleId="Heading5Char">
    <w:name w:val="Heading 5 Char"/>
    <w:link w:val="Heading5"/>
    <w:rsid w:val="00F55392"/>
    <w:rPr>
      <w:b/>
      <w:bCs/>
      <w:sz w:val="24"/>
      <w:szCs w:val="24"/>
    </w:rPr>
  </w:style>
  <w:style w:type="character" w:customStyle="1" w:styleId="TitleChar">
    <w:name w:val="Title Char"/>
    <w:link w:val="Title"/>
    <w:rsid w:val="00F55392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F5539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kj@faytec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ytech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CA695-548F-404E-91C3-3C9FF1841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32BFB-FB11-4922-9D01-117097ED9E89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e8745fa-51ef-461c-a790-dca91110ab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0A3BE2-3CCF-46D5-885B-B1BAC2286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3156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15</cp:revision>
  <cp:lastPrinted>2018-04-05T13:36:00Z</cp:lastPrinted>
  <dcterms:created xsi:type="dcterms:W3CDTF">2019-01-15T18:58:00Z</dcterms:created>
  <dcterms:modified xsi:type="dcterms:W3CDTF">2024-03-18T12:10:00Z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630800</vt:r8>
  </property>
</Properties>
</file>