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5503" w14:textId="77777777" w:rsidR="00E07FB2" w:rsidRDefault="00E07FB2">
      <w:pPr>
        <w:jc w:val="center"/>
      </w:pPr>
      <w:r>
        <w:rPr>
          <w:b/>
          <w:bCs/>
          <w:sz w:val="18"/>
        </w:rPr>
        <w:t>PROGRAM FACT SHEET</w:t>
      </w:r>
    </w:p>
    <w:p w14:paraId="39F336EC" w14:textId="77777777" w:rsidR="00E07FB2" w:rsidRDefault="00E07FB2">
      <w:pPr>
        <w:jc w:val="both"/>
        <w:rPr>
          <w:b/>
          <w:bCs/>
          <w:sz w:val="18"/>
        </w:rPr>
      </w:pPr>
    </w:p>
    <w:p w14:paraId="428EC59D" w14:textId="77777777" w:rsidR="00E07FB2" w:rsidRDefault="00E07FB2">
      <w:pPr>
        <w:pStyle w:val="Subtitle"/>
        <w:tabs>
          <w:tab w:val="left" w:pos="7740"/>
        </w:tabs>
        <w:rPr>
          <w:sz w:val="18"/>
        </w:rPr>
      </w:pPr>
      <w:r>
        <w:rPr>
          <w:sz w:val="18"/>
        </w:rPr>
        <w:t>HEALTHCARE MANAGEMENT TECHNOLOGY</w:t>
      </w:r>
      <w:r>
        <w:rPr>
          <w:sz w:val="18"/>
        </w:rPr>
        <w:tab/>
      </w:r>
      <w:r>
        <w:rPr>
          <w:sz w:val="18"/>
        </w:rPr>
        <w:tab/>
        <w:t>A25200</w:t>
      </w:r>
    </w:p>
    <w:p w14:paraId="7A3FF59E" w14:textId="77777777" w:rsidR="00E07FB2" w:rsidRDefault="00E07FB2">
      <w:pPr>
        <w:tabs>
          <w:tab w:val="right" w:pos="9990"/>
        </w:tabs>
        <w:jc w:val="both"/>
        <w:rPr>
          <w:b/>
          <w:bCs/>
          <w:sz w:val="18"/>
        </w:rPr>
      </w:pPr>
    </w:p>
    <w:p w14:paraId="02BEA996" w14:textId="77777777" w:rsidR="00414056" w:rsidRDefault="00414056" w:rsidP="00414056">
      <w:pPr>
        <w:rPr>
          <w:sz w:val="18"/>
          <w:szCs w:val="18"/>
        </w:rPr>
      </w:pPr>
      <w:r w:rsidRPr="00414056">
        <w:rPr>
          <w:sz w:val="18"/>
          <w:szCs w:val="18"/>
        </w:rPr>
        <w:t xml:space="preserve">The Healthcare Management Technology curriculum prepares individuals for employment in healthcare business and financial operations in areas such as general healthcare management, entrepreneurship, and long-term care. </w:t>
      </w:r>
    </w:p>
    <w:p w14:paraId="677C8448" w14:textId="77777777" w:rsidR="00414056" w:rsidRDefault="00414056" w:rsidP="00414056">
      <w:pPr>
        <w:rPr>
          <w:sz w:val="18"/>
          <w:szCs w:val="18"/>
        </w:rPr>
      </w:pPr>
    </w:p>
    <w:p w14:paraId="2EEB9F1E" w14:textId="77777777" w:rsidR="00414056" w:rsidRDefault="00414056" w:rsidP="00414056">
      <w:pPr>
        <w:rPr>
          <w:sz w:val="18"/>
          <w:szCs w:val="18"/>
        </w:rPr>
      </w:pPr>
      <w:r w:rsidRPr="00414056">
        <w:rPr>
          <w:sz w:val="18"/>
          <w:szCs w:val="18"/>
        </w:rPr>
        <w:t>Course work includes medical office management, financial management, legal aspects of healthcare, medical insurance and billing analysis, and other topics depending on the subject area selected within this curriculum.</w:t>
      </w:r>
    </w:p>
    <w:p w14:paraId="20440E07" w14:textId="77777777" w:rsidR="009E3BAE" w:rsidRDefault="009E3BAE" w:rsidP="00414056">
      <w:pPr>
        <w:rPr>
          <w:sz w:val="18"/>
          <w:szCs w:val="18"/>
        </w:rPr>
      </w:pPr>
    </w:p>
    <w:p w14:paraId="6DDAEAFF" w14:textId="77777777" w:rsidR="00414056" w:rsidRPr="00414056" w:rsidRDefault="00414056" w:rsidP="00414056">
      <w:pPr>
        <w:rPr>
          <w:sz w:val="18"/>
          <w:szCs w:val="18"/>
        </w:rPr>
      </w:pPr>
      <w:r w:rsidRPr="00414056">
        <w:rPr>
          <w:sz w:val="18"/>
          <w:szCs w:val="18"/>
        </w:rPr>
        <w:t xml:space="preserve">Graduates should qualify for employment opportunities in a variety of healthcare settings including </w:t>
      </w:r>
      <w:r w:rsidR="009E3BAE">
        <w:rPr>
          <w:sz w:val="18"/>
          <w:szCs w:val="18"/>
        </w:rPr>
        <w:t>h</w:t>
      </w:r>
      <w:r w:rsidRPr="00414056">
        <w:rPr>
          <w:sz w:val="18"/>
          <w:szCs w:val="18"/>
        </w:rPr>
        <w:t>ospitals, medical offices, outpatient clinics, long-term care facilities, and insurance companies. Industry recognized certifications may be available for graduates with work experience.</w:t>
      </w:r>
    </w:p>
    <w:p w14:paraId="02762B48" w14:textId="77777777" w:rsidR="00E07FB2" w:rsidRDefault="00E07FB2">
      <w:pPr>
        <w:tabs>
          <w:tab w:val="right" w:pos="9990"/>
        </w:tabs>
        <w:jc w:val="both"/>
        <w:rPr>
          <w:sz w:val="18"/>
        </w:rPr>
      </w:pPr>
    </w:p>
    <w:p w14:paraId="0A671957" w14:textId="77777777" w:rsidR="00E07FB2" w:rsidRDefault="00E07FB2">
      <w:pPr>
        <w:pStyle w:val="Heading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Awards</w:t>
      </w:r>
    </w:p>
    <w:p w14:paraId="3043CA38" w14:textId="77777777" w:rsidR="00E07FB2" w:rsidRDefault="00E07FB2">
      <w:pPr>
        <w:jc w:val="both"/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A41D7B" w14:paraId="24168FDC" w14:textId="77777777" w:rsidTr="00A41D7B">
        <w:tc>
          <w:tcPr>
            <w:tcW w:w="5508" w:type="dxa"/>
          </w:tcPr>
          <w:p w14:paraId="33B185E0" w14:textId="77777777" w:rsidR="00A41D7B" w:rsidRDefault="00A41D7B" w:rsidP="00A41D7B">
            <w:pPr>
              <w:rPr>
                <w:b/>
                <w:bCs/>
                <w:sz w:val="18"/>
              </w:rPr>
            </w:pPr>
            <w:r w:rsidRPr="00A41D7B">
              <w:rPr>
                <w:rStyle w:val="QuickFormat1"/>
                <w:b/>
                <w:bCs/>
                <w:color w:val="auto"/>
                <w:szCs w:val="24"/>
              </w:rPr>
              <w:t xml:space="preserve">Associate Degree:  </w:t>
            </w:r>
            <w:r w:rsidR="00520045" w:rsidRPr="00520045">
              <w:rPr>
                <w:rStyle w:val="QuickFormat1"/>
                <w:bCs/>
                <w:color w:val="auto"/>
                <w:szCs w:val="24"/>
              </w:rPr>
              <w:t>General</w:t>
            </w:r>
            <w:r w:rsidR="00520045">
              <w:rPr>
                <w:rStyle w:val="QuickFormat1"/>
                <w:b/>
                <w:bCs/>
                <w:color w:val="auto"/>
                <w:szCs w:val="24"/>
              </w:rPr>
              <w:t xml:space="preserve"> </w:t>
            </w:r>
            <w:r w:rsidRPr="00A41D7B">
              <w:rPr>
                <w:rStyle w:val="QuickFormat1"/>
                <w:bCs/>
                <w:color w:val="auto"/>
                <w:szCs w:val="24"/>
              </w:rPr>
              <w:t>Healthcare Management Technology (A25200</w:t>
            </w:r>
            <w:r w:rsidR="00520045">
              <w:rPr>
                <w:rStyle w:val="QuickFormat1"/>
                <w:bCs/>
                <w:color w:val="auto"/>
                <w:szCs w:val="24"/>
              </w:rPr>
              <w:t>G</w:t>
            </w:r>
            <w:r w:rsidRPr="00A41D7B">
              <w:rPr>
                <w:rStyle w:val="QuickFormat1"/>
                <w:b/>
                <w:bCs/>
                <w:color w:val="auto"/>
                <w:szCs w:val="24"/>
              </w:rPr>
              <w:t>)</w:t>
            </w:r>
          </w:p>
        </w:tc>
        <w:tc>
          <w:tcPr>
            <w:tcW w:w="3348" w:type="dxa"/>
          </w:tcPr>
          <w:p w14:paraId="3C69AE2A" w14:textId="77777777" w:rsidR="00A41D7B" w:rsidRPr="00A41D7B" w:rsidRDefault="00A41D7B" w:rsidP="00A41D7B">
            <w:pPr>
              <w:rPr>
                <w:rStyle w:val="QuickFormat1"/>
                <w:bCs/>
                <w:color w:val="auto"/>
                <w:szCs w:val="24"/>
              </w:rPr>
            </w:pPr>
            <w:r w:rsidRPr="00A41D7B">
              <w:rPr>
                <w:rStyle w:val="QuickFormat1"/>
                <w:b/>
                <w:bCs/>
                <w:color w:val="auto"/>
                <w:szCs w:val="24"/>
              </w:rPr>
              <w:t>Length of Program</w:t>
            </w:r>
            <w:r w:rsidRPr="00A41D7B">
              <w:rPr>
                <w:rStyle w:val="QuickFormat1"/>
                <w:bCs/>
                <w:color w:val="auto"/>
                <w:szCs w:val="24"/>
              </w:rPr>
              <w:t>:  5 Semesters</w:t>
            </w:r>
          </w:p>
          <w:p w14:paraId="3D4B63E7" w14:textId="77777777" w:rsidR="002760B4" w:rsidRPr="00A41D7B" w:rsidRDefault="00A41D7B" w:rsidP="002760B4">
            <w:pPr>
              <w:rPr>
                <w:rStyle w:val="QuickFormat1"/>
                <w:bCs/>
                <w:color w:val="auto"/>
                <w:szCs w:val="24"/>
              </w:rPr>
            </w:pPr>
            <w:r w:rsidRPr="00A41D7B">
              <w:rPr>
                <w:rStyle w:val="QuickFormat1"/>
                <w:b/>
                <w:bCs/>
                <w:color w:val="auto"/>
                <w:szCs w:val="24"/>
              </w:rPr>
              <w:t xml:space="preserve">Prerequisite:  </w:t>
            </w:r>
            <w:r w:rsidRPr="00A41D7B">
              <w:rPr>
                <w:rStyle w:val="QuickFormat1"/>
                <w:bCs/>
                <w:color w:val="auto"/>
                <w:szCs w:val="24"/>
              </w:rPr>
              <w:t>High School Diploma &amp;</w:t>
            </w:r>
          </w:p>
          <w:p w14:paraId="10446099" w14:textId="77777777" w:rsidR="00A41D7B" w:rsidRPr="00A41D7B" w:rsidRDefault="00A41D7B" w:rsidP="00A41D7B">
            <w:pPr>
              <w:rPr>
                <w:rStyle w:val="QuickFormat1"/>
                <w:bCs/>
                <w:color w:val="auto"/>
                <w:szCs w:val="24"/>
              </w:rPr>
            </w:pPr>
            <w:r w:rsidRPr="00A41D7B">
              <w:rPr>
                <w:rStyle w:val="QuickFormat1"/>
                <w:bCs/>
                <w:color w:val="auto"/>
                <w:szCs w:val="24"/>
              </w:rPr>
              <w:t>1 Unit of Algebra</w:t>
            </w:r>
            <w:r w:rsidR="00520045">
              <w:rPr>
                <w:rStyle w:val="QuickFormat1"/>
                <w:bCs/>
                <w:color w:val="auto"/>
                <w:szCs w:val="24"/>
              </w:rPr>
              <w:t>, Placement Test Equivalent</w:t>
            </w:r>
          </w:p>
          <w:p w14:paraId="2A3A9298" w14:textId="77777777" w:rsidR="00A41D7B" w:rsidRDefault="00A41D7B" w:rsidP="00A41D7B">
            <w:pPr>
              <w:rPr>
                <w:b/>
                <w:bCs/>
                <w:sz w:val="18"/>
              </w:rPr>
            </w:pPr>
          </w:p>
        </w:tc>
      </w:tr>
      <w:tr w:rsidR="00A41D7B" w14:paraId="562B56B9" w14:textId="77777777" w:rsidTr="00A41D7B">
        <w:tc>
          <w:tcPr>
            <w:tcW w:w="5508" w:type="dxa"/>
          </w:tcPr>
          <w:p w14:paraId="1099BF12" w14:textId="77777777" w:rsidR="00A41D7B" w:rsidRDefault="00A41D7B" w:rsidP="00A41D7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Diploma:  </w:t>
            </w:r>
            <w:r w:rsidRPr="00A41D7B">
              <w:rPr>
                <w:bCs/>
                <w:sz w:val="18"/>
              </w:rPr>
              <w:t>Not Applicable</w:t>
            </w:r>
          </w:p>
        </w:tc>
        <w:tc>
          <w:tcPr>
            <w:tcW w:w="3348" w:type="dxa"/>
          </w:tcPr>
          <w:p w14:paraId="7543C856" w14:textId="77777777" w:rsidR="00A41D7B" w:rsidRDefault="00A41D7B" w:rsidP="00A41D7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Length of Program:</w:t>
            </w:r>
          </w:p>
          <w:p w14:paraId="4469914A" w14:textId="77777777" w:rsidR="00A41D7B" w:rsidRDefault="00A41D7B" w:rsidP="00A41D7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Prerequisite:</w:t>
            </w:r>
          </w:p>
          <w:p w14:paraId="20F79C13" w14:textId="77777777" w:rsidR="00A41D7B" w:rsidRDefault="00A41D7B" w:rsidP="00A41D7B">
            <w:pPr>
              <w:rPr>
                <w:b/>
                <w:bCs/>
                <w:sz w:val="18"/>
              </w:rPr>
            </w:pPr>
          </w:p>
        </w:tc>
      </w:tr>
      <w:tr w:rsidR="00A41D7B" w14:paraId="2E611555" w14:textId="77777777" w:rsidTr="00A41D7B">
        <w:tc>
          <w:tcPr>
            <w:tcW w:w="5508" w:type="dxa"/>
          </w:tcPr>
          <w:p w14:paraId="57AADE88" w14:textId="77777777" w:rsidR="00A41D7B" w:rsidRDefault="00A41D7B" w:rsidP="00991D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Certificate:</w:t>
            </w:r>
            <w:r w:rsidRPr="00A41D7B">
              <w:rPr>
                <w:b/>
                <w:bCs/>
                <w:sz w:val="18"/>
              </w:rPr>
              <w:t xml:space="preserve">  </w:t>
            </w:r>
            <w:r w:rsidR="00991D1D" w:rsidRPr="00991D1D">
              <w:rPr>
                <w:bCs/>
                <w:sz w:val="18"/>
              </w:rPr>
              <w:t>Healthcare Access Customer Service Specialist Certificate (C25200C1)</w:t>
            </w:r>
          </w:p>
        </w:tc>
        <w:tc>
          <w:tcPr>
            <w:tcW w:w="3348" w:type="dxa"/>
          </w:tcPr>
          <w:p w14:paraId="5127F3C0" w14:textId="77777777" w:rsidR="00A41D7B" w:rsidRPr="00991D1D" w:rsidRDefault="00A41D7B" w:rsidP="00A41D7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Length of Program:</w:t>
            </w:r>
            <w:r w:rsidRPr="00A41D7B">
              <w:rPr>
                <w:b/>
                <w:bCs/>
                <w:sz w:val="18"/>
              </w:rPr>
              <w:t xml:space="preserve">  </w:t>
            </w:r>
            <w:r w:rsidR="00991D1D">
              <w:rPr>
                <w:bCs/>
                <w:sz w:val="18"/>
              </w:rPr>
              <w:t>2 Semesters</w:t>
            </w:r>
          </w:p>
          <w:p w14:paraId="04BEFF9E" w14:textId="77777777" w:rsidR="00A41D7B" w:rsidRPr="00991D1D" w:rsidRDefault="00A41D7B" w:rsidP="00A41D7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Prerequisite:</w:t>
            </w:r>
            <w:r w:rsidRPr="00A41D7B">
              <w:rPr>
                <w:b/>
                <w:bCs/>
                <w:sz w:val="18"/>
              </w:rPr>
              <w:t xml:space="preserve">  </w:t>
            </w:r>
            <w:r w:rsidR="00991D1D">
              <w:rPr>
                <w:bCs/>
                <w:sz w:val="18"/>
              </w:rPr>
              <w:t>High School Diploma, Placement Test Equivalent</w:t>
            </w:r>
          </w:p>
        </w:tc>
      </w:tr>
      <w:tr w:rsidR="00991D1D" w14:paraId="7A7B9D8C" w14:textId="77777777" w:rsidTr="00A41D7B">
        <w:tc>
          <w:tcPr>
            <w:tcW w:w="5508" w:type="dxa"/>
          </w:tcPr>
          <w:p w14:paraId="5D7C3BEA" w14:textId="77777777" w:rsidR="00991D1D" w:rsidRDefault="00991D1D" w:rsidP="00991D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Certificate:</w:t>
            </w:r>
            <w:r w:rsidRPr="00A41D7B">
              <w:rPr>
                <w:b/>
                <w:bCs/>
                <w:sz w:val="18"/>
              </w:rPr>
              <w:t xml:space="preserve">  </w:t>
            </w:r>
            <w:r w:rsidRPr="00991D1D">
              <w:rPr>
                <w:bCs/>
                <w:sz w:val="18"/>
              </w:rPr>
              <w:t xml:space="preserve">Healthcare Access </w:t>
            </w:r>
            <w:r>
              <w:rPr>
                <w:bCs/>
                <w:sz w:val="18"/>
              </w:rPr>
              <w:t xml:space="preserve">Financial </w:t>
            </w:r>
            <w:r w:rsidRPr="00991D1D">
              <w:rPr>
                <w:bCs/>
                <w:sz w:val="18"/>
              </w:rPr>
              <w:t>Speci</w:t>
            </w:r>
            <w:r>
              <w:rPr>
                <w:bCs/>
                <w:sz w:val="18"/>
              </w:rPr>
              <w:t>alist Certificate (C25200C2</w:t>
            </w:r>
            <w:r w:rsidRPr="00991D1D">
              <w:rPr>
                <w:bCs/>
                <w:sz w:val="18"/>
              </w:rPr>
              <w:t>)</w:t>
            </w:r>
          </w:p>
        </w:tc>
        <w:tc>
          <w:tcPr>
            <w:tcW w:w="3348" w:type="dxa"/>
          </w:tcPr>
          <w:p w14:paraId="02135847" w14:textId="77777777" w:rsidR="00991D1D" w:rsidRPr="00991D1D" w:rsidRDefault="00991D1D" w:rsidP="00991D1D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Length of Program:</w:t>
            </w:r>
            <w:r w:rsidRPr="00A41D7B">
              <w:rPr>
                <w:b/>
                <w:bCs/>
                <w:sz w:val="18"/>
              </w:rPr>
              <w:t xml:space="preserve">  </w:t>
            </w:r>
            <w:r>
              <w:rPr>
                <w:bCs/>
                <w:sz w:val="18"/>
              </w:rPr>
              <w:t>2 Semesters</w:t>
            </w:r>
          </w:p>
          <w:p w14:paraId="3B2E4E38" w14:textId="77777777" w:rsidR="00991D1D" w:rsidRPr="00991D1D" w:rsidRDefault="00991D1D" w:rsidP="00991D1D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Prerequisite:</w:t>
            </w:r>
            <w:r w:rsidRPr="00A41D7B">
              <w:rPr>
                <w:b/>
                <w:bCs/>
                <w:sz w:val="18"/>
              </w:rPr>
              <w:t xml:space="preserve">  </w:t>
            </w:r>
            <w:r>
              <w:rPr>
                <w:bCs/>
                <w:sz w:val="18"/>
              </w:rPr>
              <w:t>High School Diploma, Placement Test Equivalent</w:t>
            </w:r>
          </w:p>
        </w:tc>
      </w:tr>
    </w:tbl>
    <w:p w14:paraId="5E4308DF" w14:textId="77777777" w:rsidR="00EE38A8" w:rsidRDefault="00EE38A8" w:rsidP="00DD2D4D">
      <w:pPr>
        <w:rPr>
          <w:b/>
          <w:bCs/>
          <w:sz w:val="18"/>
        </w:rPr>
      </w:pPr>
    </w:p>
    <w:p w14:paraId="6B38A48C" w14:textId="1C756226" w:rsidR="00DD2D4D" w:rsidRDefault="00DD2D4D" w:rsidP="00DD2D4D">
      <w:pPr>
        <w:rPr>
          <w:sz w:val="18"/>
        </w:rPr>
      </w:pPr>
      <w:r>
        <w:rPr>
          <w:b/>
          <w:bCs/>
          <w:sz w:val="18"/>
        </w:rPr>
        <w:t>Work</w:t>
      </w:r>
      <w:r w:rsidR="00A35252">
        <w:rPr>
          <w:b/>
          <w:bCs/>
          <w:sz w:val="18"/>
        </w:rPr>
        <w:t>-</w:t>
      </w:r>
      <w:r>
        <w:rPr>
          <w:b/>
          <w:bCs/>
          <w:sz w:val="18"/>
        </w:rPr>
        <w:t>Based Learning Requirements/Opportunities:</w:t>
      </w:r>
      <w:r>
        <w:rPr>
          <w:sz w:val="18"/>
        </w:rPr>
        <w:t xml:space="preserve">  For Work</w:t>
      </w:r>
      <w:r w:rsidR="00A35252">
        <w:rPr>
          <w:sz w:val="18"/>
        </w:rPr>
        <w:t>-</w:t>
      </w:r>
      <w:r>
        <w:rPr>
          <w:sz w:val="18"/>
        </w:rPr>
        <w:t>Based Learning education requirements/opportunities please see the appropriate Program Sequencing sheet.</w:t>
      </w:r>
    </w:p>
    <w:p w14:paraId="770D7F2D" w14:textId="77777777" w:rsidR="00E07FB2" w:rsidRDefault="00E07FB2">
      <w:pPr>
        <w:tabs>
          <w:tab w:val="left" w:pos="5760"/>
        </w:tabs>
        <w:jc w:val="both"/>
        <w:rPr>
          <w:b/>
          <w:bCs/>
          <w:sz w:val="18"/>
        </w:rPr>
      </w:pPr>
    </w:p>
    <w:p w14:paraId="5BD4C5FA" w14:textId="77777777" w:rsidR="00E07FB2" w:rsidRDefault="00E07FB2">
      <w:pPr>
        <w:tabs>
          <w:tab w:val="left" w:pos="5760"/>
        </w:tabs>
        <w:jc w:val="both"/>
        <w:rPr>
          <w:sz w:val="18"/>
        </w:rPr>
      </w:pPr>
      <w:r>
        <w:rPr>
          <w:b/>
          <w:bCs/>
          <w:sz w:val="18"/>
        </w:rPr>
        <w:t xml:space="preserve">License of Certification Information:  </w:t>
      </w:r>
      <w:r>
        <w:rPr>
          <w:sz w:val="18"/>
        </w:rPr>
        <w:t>None Required</w:t>
      </w:r>
    </w:p>
    <w:p w14:paraId="0CBBDF91" w14:textId="77777777" w:rsidR="00E07FB2" w:rsidRDefault="00E07FB2">
      <w:pPr>
        <w:tabs>
          <w:tab w:val="left" w:pos="5760"/>
        </w:tabs>
        <w:jc w:val="both"/>
        <w:rPr>
          <w:sz w:val="18"/>
        </w:rPr>
      </w:pPr>
    </w:p>
    <w:p w14:paraId="1E7C65B1" w14:textId="77777777" w:rsidR="00E07FB2" w:rsidRDefault="00E07FB2">
      <w:pPr>
        <w:tabs>
          <w:tab w:val="left" w:pos="5760"/>
        </w:tabs>
        <w:jc w:val="both"/>
        <w:rPr>
          <w:b/>
          <w:bCs/>
          <w:sz w:val="18"/>
        </w:rPr>
      </w:pPr>
      <w:r>
        <w:rPr>
          <w:b/>
          <w:bCs/>
          <w:sz w:val="18"/>
        </w:rPr>
        <w:t>Program Information Contact:</w:t>
      </w:r>
    </w:p>
    <w:p w14:paraId="2555EAA1" w14:textId="77777777" w:rsidR="00E07FB2" w:rsidRDefault="003A1B25">
      <w:pPr>
        <w:tabs>
          <w:tab w:val="left" w:pos="5760"/>
        </w:tabs>
        <w:jc w:val="both"/>
        <w:rPr>
          <w:sz w:val="18"/>
        </w:rPr>
      </w:pPr>
      <w:r>
        <w:rPr>
          <w:sz w:val="18"/>
        </w:rPr>
        <w:t>Curriculum Chair</w:t>
      </w:r>
      <w:r w:rsidR="0020673F">
        <w:rPr>
          <w:sz w:val="18"/>
        </w:rPr>
        <w:t xml:space="preserve">: </w:t>
      </w:r>
      <w:r w:rsidR="00FE697C">
        <w:rPr>
          <w:sz w:val="18"/>
        </w:rPr>
        <w:t>Larissa White</w:t>
      </w:r>
      <w:r w:rsidR="00E07FB2">
        <w:rPr>
          <w:sz w:val="18"/>
        </w:rPr>
        <w:tab/>
        <w:t>Department Office:  Cumberland Hall, Room 377</w:t>
      </w:r>
    </w:p>
    <w:p w14:paraId="6C16E639" w14:textId="77777777" w:rsidR="00E07FB2" w:rsidRDefault="00A5702D">
      <w:pPr>
        <w:tabs>
          <w:tab w:val="left" w:pos="5760"/>
        </w:tabs>
        <w:jc w:val="both"/>
        <w:rPr>
          <w:sz w:val="18"/>
        </w:rPr>
      </w:pPr>
      <w:r>
        <w:rPr>
          <w:sz w:val="18"/>
        </w:rPr>
        <w:t>Telephone Number:  (910) 678-8518</w:t>
      </w:r>
      <w:r w:rsidR="00E07FB2">
        <w:rPr>
          <w:sz w:val="18"/>
        </w:rPr>
        <w:tab/>
        <w:t>Telephone:  (910) 678-8292</w:t>
      </w:r>
    </w:p>
    <w:p w14:paraId="458AFA57" w14:textId="77777777" w:rsidR="00E07FB2" w:rsidRDefault="00E07FB2">
      <w:pPr>
        <w:tabs>
          <w:tab w:val="left" w:pos="5760"/>
        </w:tabs>
        <w:jc w:val="both"/>
        <w:rPr>
          <w:sz w:val="18"/>
        </w:rPr>
      </w:pPr>
      <w:r>
        <w:rPr>
          <w:sz w:val="18"/>
        </w:rPr>
        <w:t>Office Locat</w:t>
      </w:r>
      <w:r w:rsidR="00B76D5C">
        <w:rPr>
          <w:sz w:val="18"/>
        </w:rPr>
        <w:t>ion:  Cumberland Hall, Room 377</w:t>
      </w:r>
      <w:r w:rsidR="00491D18">
        <w:rPr>
          <w:sz w:val="18"/>
        </w:rPr>
        <w:t>H</w:t>
      </w:r>
      <w:r>
        <w:rPr>
          <w:sz w:val="18"/>
        </w:rPr>
        <w:tab/>
      </w:r>
      <w:r w:rsidR="001A4B4F">
        <w:rPr>
          <w:sz w:val="18"/>
        </w:rPr>
        <w:t xml:space="preserve">FTCC Web Site: </w:t>
      </w:r>
      <w:hyperlink r:id="rId7" w:history="1">
        <w:r w:rsidR="001A4B4F">
          <w:rPr>
            <w:rStyle w:val="Hyperlink"/>
            <w:sz w:val="18"/>
          </w:rPr>
          <w:t>FTTC Website</w:t>
        </w:r>
      </w:hyperlink>
    </w:p>
    <w:p w14:paraId="7FB2A927" w14:textId="77777777" w:rsidR="00E07FB2" w:rsidRDefault="00E07FB2">
      <w:pPr>
        <w:tabs>
          <w:tab w:val="left" w:pos="5760"/>
        </w:tabs>
        <w:jc w:val="both"/>
        <w:rPr>
          <w:sz w:val="18"/>
        </w:rPr>
      </w:pPr>
      <w:r>
        <w:rPr>
          <w:sz w:val="18"/>
        </w:rPr>
        <w:t xml:space="preserve">Email:  </w:t>
      </w:r>
      <w:hyperlink r:id="rId8" w:history="1">
        <w:r w:rsidR="00FE697C" w:rsidRPr="0028765D">
          <w:rPr>
            <w:rStyle w:val="Hyperlink"/>
            <w:sz w:val="18"/>
          </w:rPr>
          <w:t>whitel@faytechcc.edu</w:t>
        </w:r>
      </w:hyperlink>
    </w:p>
    <w:p w14:paraId="04103D4D" w14:textId="77777777" w:rsidR="00E07FB2" w:rsidRDefault="00E07FB2">
      <w:pPr>
        <w:tabs>
          <w:tab w:val="left" w:pos="5760"/>
        </w:tabs>
        <w:jc w:val="both"/>
        <w:rPr>
          <w:sz w:val="18"/>
        </w:rPr>
      </w:pPr>
    </w:p>
    <w:p w14:paraId="7E0C5776" w14:textId="77777777" w:rsidR="002760B4" w:rsidRDefault="00E07FB2" w:rsidP="002760B4">
      <w:pPr>
        <w:rPr>
          <w:sz w:val="18"/>
        </w:rPr>
      </w:pPr>
      <w:r>
        <w:rPr>
          <w:b/>
          <w:bCs/>
          <w:sz w:val="18"/>
        </w:rPr>
        <w:t xml:space="preserve">Application Deadlines:  </w:t>
      </w:r>
      <w:r>
        <w:rPr>
          <w:sz w:val="18"/>
        </w:rPr>
        <w:t>The program is designed for a student to enter during the fall semester.  A student may enter at other times with approval of the Department Chairperson.</w:t>
      </w:r>
    </w:p>
    <w:p w14:paraId="3A843551" w14:textId="77777777" w:rsidR="00E07FB2" w:rsidRDefault="002760B4" w:rsidP="002760B4">
      <w:pPr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</w:p>
    <w:p w14:paraId="7CFE2A2E" w14:textId="77777777" w:rsidR="00F5549B" w:rsidRPr="00F5549B" w:rsidRDefault="00F5549B" w:rsidP="00F5549B">
      <w:pPr>
        <w:autoSpaceDE w:val="0"/>
        <w:autoSpaceDN w:val="0"/>
        <w:adjustRightInd w:val="0"/>
        <w:rPr>
          <w:sz w:val="18"/>
          <w:szCs w:val="18"/>
        </w:rPr>
      </w:pPr>
      <w:r w:rsidRPr="00F5549B">
        <w:rPr>
          <w:b/>
          <w:bCs/>
          <w:sz w:val="18"/>
          <w:szCs w:val="18"/>
        </w:rPr>
        <w:t xml:space="preserve">Scholarship/Title IV Financial Aid/VA Services:  </w:t>
      </w:r>
      <w:r w:rsidRPr="00F5549B">
        <w:rPr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F5549B">
        <w:rPr>
          <w:b/>
          <w:bCs/>
          <w:sz w:val="18"/>
          <w:szCs w:val="18"/>
          <w:u w:val="single"/>
        </w:rPr>
        <w:t>may or may not be eligible</w:t>
      </w:r>
      <w:r w:rsidRPr="00F5549B">
        <w:rPr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14:paraId="3DA52B09" w14:textId="77777777" w:rsidR="00F5549B" w:rsidRPr="00F5549B" w:rsidRDefault="00F5549B" w:rsidP="00F5549B">
      <w:pPr>
        <w:widowControl w:val="0"/>
        <w:autoSpaceDE w:val="0"/>
        <w:autoSpaceDN w:val="0"/>
        <w:adjustRightInd w:val="0"/>
        <w:rPr>
          <w:sz w:val="18"/>
        </w:rPr>
      </w:pPr>
    </w:p>
    <w:p w14:paraId="0470C9B8" w14:textId="77777777" w:rsidR="002760B4" w:rsidRDefault="002760B4" w:rsidP="002760B4">
      <w:pPr>
        <w:rPr>
          <w:sz w:val="18"/>
        </w:rPr>
      </w:pPr>
      <w:r>
        <w:rPr>
          <w:b/>
          <w:bCs/>
          <w:sz w:val="18"/>
        </w:rPr>
        <w:t xml:space="preserve">Child Care Financial Assistance Information:  </w:t>
      </w:r>
    </w:p>
    <w:p w14:paraId="75F75C53" w14:textId="67208051" w:rsidR="002760B4" w:rsidRDefault="002760B4" w:rsidP="002760B4">
      <w:pPr>
        <w:rPr>
          <w:sz w:val="18"/>
        </w:rPr>
      </w:pPr>
      <w:bookmarkStart w:id="0" w:name="_GoBack"/>
      <w:bookmarkEnd w:id="0"/>
      <w:r>
        <w:rPr>
          <w:sz w:val="18"/>
        </w:rPr>
        <w:t>Telephone: (910) 678-8486</w:t>
      </w:r>
      <w:r w:rsidR="00E47657">
        <w:rPr>
          <w:sz w:val="18"/>
        </w:rPr>
        <w:t>.</w:t>
      </w:r>
    </w:p>
    <w:p w14:paraId="00AC2D4D" w14:textId="77777777" w:rsidR="00E47657" w:rsidRDefault="00E47657" w:rsidP="00E47657">
      <w:pPr>
        <w:rPr>
          <w:sz w:val="18"/>
          <w:szCs w:val="16"/>
        </w:rPr>
      </w:pPr>
    </w:p>
    <w:p w14:paraId="68528BE2" w14:textId="3723F71C" w:rsidR="00E47657" w:rsidRDefault="00E47657" w:rsidP="00E47657">
      <w:pPr>
        <w:rPr>
          <w:sz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sz w:val="18"/>
          <w:szCs w:val="16"/>
        </w:rPr>
        <w:t xml:space="preserve">Revised: </w:t>
      </w:r>
      <w:r w:rsidR="0088775F">
        <w:rPr>
          <w:sz w:val="18"/>
          <w:szCs w:val="16"/>
        </w:rPr>
        <w:t>01</w:t>
      </w:r>
      <w:r w:rsidR="001714A1">
        <w:rPr>
          <w:sz w:val="18"/>
          <w:szCs w:val="16"/>
        </w:rPr>
        <w:t>/</w:t>
      </w:r>
      <w:r w:rsidR="0088775F">
        <w:rPr>
          <w:sz w:val="18"/>
          <w:szCs w:val="16"/>
        </w:rPr>
        <w:t>31</w:t>
      </w:r>
      <w:r w:rsidR="001714A1">
        <w:rPr>
          <w:sz w:val="18"/>
          <w:szCs w:val="16"/>
        </w:rPr>
        <w:t>/2</w:t>
      </w:r>
      <w:r w:rsidR="00AB1950">
        <w:rPr>
          <w:sz w:val="18"/>
          <w:szCs w:val="16"/>
        </w:rPr>
        <w:t>4</w:t>
      </w:r>
    </w:p>
    <w:sectPr w:rsidR="00E47657" w:rsidSect="002760B4">
      <w:type w:val="continuous"/>
      <w:pgSz w:w="12240" w:h="15840"/>
      <w:pgMar w:top="720" w:right="1440" w:bottom="72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CE"/>
    <w:rsid w:val="000166E6"/>
    <w:rsid w:val="000405AB"/>
    <w:rsid w:val="00065CC2"/>
    <w:rsid w:val="00083AF3"/>
    <w:rsid w:val="000A5718"/>
    <w:rsid w:val="00107E27"/>
    <w:rsid w:val="001413F5"/>
    <w:rsid w:val="001428E8"/>
    <w:rsid w:val="0016578C"/>
    <w:rsid w:val="001714A1"/>
    <w:rsid w:val="001A4B4F"/>
    <w:rsid w:val="001C2066"/>
    <w:rsid w:val="0020673F"/>
    <w:rsid w:val="00211D55"/>
    <w:rsid w:val="002760B4"/>
    <w:rsid w:val="00284864"/>
    <w:rsid w:val="00343511"/>
    <w:rsid w:val="003509F3"/>
    <w:rsid w:val="003A1B25"/>
    <w:rsid w:val="003F19A2"/>
    <w:rsid w:val="00414056"/>
    <w:rsid w:val="00487737"/>
    <w:rsid w:val="00491D18"/>
    <w:rsid w:val="004D4959"/>
    <w:rsid w:val="00505ECE"/>
    <w:rsid w:val="00520045"/>
    <w:rsid w:val="006119F9"/>
    <w:rsid w:val="006409EF"/>
    <w:rsid w:val="007243A5"/>
    <w:rsid w:val="00765C6F"/>
    <w:rsid w:val="007E34E0"/>
    <w:rsid w:val="0081350C"/>
    <w:rsid w:val="008622C6"/>
    <w:rsid w:val="00876B79"/>
    <w:rsid w:val="00886176"/>
    <w:rsid w:val="0088775F"/>
    <w:rsid w:val="0093173C"/>
    <w:rsid w:val="00956062"/>
    <w:rsid w:val="00970EB3"/>
    <w:rsid w:val="0097568F"/>
    <w:rsid w:val="009838B9"/>
    <w:rsid w:val="00991D1D"/>
    <w:rsid w:val="009D7149"/>
    <w:rsid w:val="009D7721"/>
    <w:rsid w:val="009E3BAE"/>
    <w:rsid w:val="00A35252"/>
    <w:rsid w:val="00A35518"/>
    <w:rsid w:val="00A41D7B"/>
    <w:rsid w:val="00A5702D"/>
    <w:rsid w:val="00A70654"/>
    <w:rsid w:val="00AB1950"/>
    <w:rsid w:val="00AF2421"/>
    <w:rsid w:val="00B04279"/>
    <w:rsid w:val="00B15130"/>
    <w:rsid w:val="00B17DD8"/>
    <w:rsid w:val="00B76D5C"/>
    <w:rsid w:val="00BD59C0"/>
    <w:rsid w:val="00C22192"/>
    <w:rsid w:val="00C74F89"/>
    <w:rsid w:val="00CC79C3"/>
    <w:rsid w:val="00D77065"/>
    <w:rsid w:val="00DD2D4D"/>
    <w:rsid w:val="00DF176A"/>
    <w:rsid w:val="00E0197C"/>
    <w:rsid w:val="00E07FB2"/>
    <w:rsid w:val="00E47657"/>
    <w:rsid w:val="00ED6D41"/>
    <w:rsid w:val="00EE38A8"/>
    <w:rsid w:val="00F16E46"/>
    <w:rsid w:val="00F202C3"/>
    <w:rsid w:val="00F343F9"/>
    <w:rsid w:val="00F53936"/>
    <w:rsid w:val="00F5549B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17885"/>
  <w15:chartTrackingRefBased/>
  <w15:docId w15:val="{BE33C482-858B-4028-9FA3-706F6D6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15149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2555"/>
        <w:tab w:val="left" w:pos="13620"/>
        <w:tab w:val="right" w:pos="15149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ind w:left="3240" w:firstLine="360"/>
      <w:jc w:val="both"/>
      <w:outlineLvl w:val="3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tabs>
        <w:tab w:val="right" w:pos="9990"/>
      </w:tabs>
      <w:jc w:val="both"/>
    </w:pPr>
    <w:rPr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/>
      <w:bCs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Format1">
    <w:name w:val="QuickFormat1"/>
    <w:rsid w:val="00A41D7B"/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3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l@faytech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aytechcc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B3772-0BE1-4665-A4B1-9A9B47CCD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4493D-8847-4034-B592-70D9B274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CE3B3-3589-4028-A723-CDC778F3EC28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8745fa-51ef-461c-a790-dca91110a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FTCC</Company>
  <LinksUpToDate>false</LinksUpToDate>
  <CharactersWithSpaces>2701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mailto:haynest@faytechcc.edu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williamk</dc:creator>
  <cp:keywords/>
  <cp:lastModifiedBy>Laura Cummins</cp:lastModifiedBy>
  <cp:revision>16</cp:revision>
  <cp:lastPrinted>2018-01-30T18:01:00Z</cp:lastPrinted>
  <dcterms:created xsi:type="dcterms:W3CDTF">2019-03-25T19:25:00Z</dcterms:created>
  <dcterms:modified xsi:type="dcterms:W3CDTF">2024-02-15T16:07:00Z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508200</vt:r8>
  </property>
</Properties>
</file>